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4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939786</wp:posOffset>
            </wp:positionH>
            <wp:positionV relativeFrom="page">
              <wp:posOffset>3309739</wp:posOffset>
            </wp:positionV>
            <wp:extent cx="5600609" cy="762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609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306"/>
        <w:spacing w:before="382" w:line="185" w:lineRule="auto"/>
        <w:rPr>
          <w:rFonts w:ascii="Microsoft YaHei" w:hAnsi="Microsoft YaHei" w:eastAsia="Microsoft YaHei" w:cs="Microsoft YaHei"/>
          <w:sz w:val="89"/>
          <w:szCs w:val="89"/>
        </w:rPr>
      </w:pPr>
      <w:r>
        <w:rPr>
          <w:rFonts w:ascii="Microsoft YaHei" w:hAnsi="Microsoft YaHei" w:eastAsia="Microsoft YaHei" w:cs="Microsoft YaHei"/>
          <w:sz w:val="89"/>
          <w:szCs w:val="89"/>
          <w:color w:val="FF0000"/>
          <w:spacing w:val="-130"/>
        </w:rPr>
        <w:t>河</w:t>
      </w:r>
      <w:r>
        <w:rPr>
          <w:rFonts w:ascii="Microsoft YaHei" w:hAnsi="Microsoft YaHei" w:eastAsia="Microsoft YaHei" w:cs="Microsoft YaHei"/>
          <w:sz w:val="89"/>
          <w:szCs w:val="89"/>
          <w:color w:val="FF0000"/>
          <w:spacing w:val="-128"/>
        </w:rPr>
        <w:t>南省教育厅办公室文件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850"/>
        <w:spacing w:before="101" w:line="229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教办职成〔2022〕132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号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2572"/>
        <w:spacing w:before="185" w:line="18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河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南省教育厅办公室</w:t>
      </w:r>
    </w:p>
    <w:p>
      <w:pPr>
        <w:ind w:left="484"/>
        <w:spacing w:before="78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关于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开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展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2022年河南省现代学徒制示范点</w:t>
      </w:r>
    </w:p>
    <w:p>
      <w:pPr>
        <w:ind w:left="3019"/>
        <w:spacing w:before="32" w:line="18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建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设工作的通知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73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各省辖市、济源示</w:t>
      </w:r>
      <w:r>
        <w:rPr>
          <w:rFonts w:ascii="FangSong" w:hAnsi="FangSong" w:eastAsia="FangSong" w:cs="FangSong"/>
          <w:sz w:val="31"/>
          <w:szCs w:val="31"/>
          <w:spacing w:val="3"/>
        </w:rPr>
        <w:t>范</w:t>
      </w:r>
      <w:r>
        <w:rPr>
          <w:rFonts w:ascii="FangSong" w:hAnsi="FangSong" w:eastAsia="FangSong" w:cs="FangSong"/>
          <w:sz w:val="31"/>
          <w:szCs w:val="31"/>
          <w:spacing w:val="2"/>
        </w:rPr>
        <w:t>区、省直管县(市)教育局，各高等职业学校，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各省属</w:t>
      </w:r>
      <w:r>
        <w:rPr>
          <w:rFonts w:ascii="FangSong" w:hAnsi="FangSong" w:eastAsia="FangSong" w:cs="FangSong"/>
          <w:sz w:val="31"/>
          <w:szCs w:val="31"/>
          <w:spacing w:val="3"/>
        </w:rPr>
        <w:t>中</w:t>
      </w:r>
      <w:r>
        <w:rPr>
          <w:rFonts w:ascii="FangSong" w:hAnsi="FangSong" w:eastAsia="FangSong" w:cs="FangSong"/>
          <w:sz w:val="31"/>
          <w:szCs w:val="31"/>
          <w:spacing w:val="2"/>
        </w:rPr>
        <w:t>等职业学校：</w:t>
      </w:r>
    </w:p>
    <w:p>
      <w:pPr>
        <w:ind w:left="66" w:right="83" w:firstLine="648"/>
        <w:spacing w:before="4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根据《河南省教育厅办公室关于开展河南省现代学徒制示</w:t>
      </w:r>
      <w:r>
        <w:rPr>
          <w:rFonts w:ascii="FangSong" w:hAnsi="FangSong" w:eastAsia="FangSong" w:cs="FangSong"/>
          <w:sz w:val="31"/>
          <w:szCs w:val="31"/>
          <w:spacing w:val="8"/>
        </w:rPr>
        <w:t>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点建设</w:t>
      </w:r>
      <w:r>
        <w:rPr>
          <w:rFonts w:ascii="FangSong" w:hAnsi="FangSong" w:eastAsia="FangSong" w:cs="FangSong"/>
          <w:sz w:val="31"/>
          <w:szCs w:val="31"/>
          <w:spacing w:val="5"/>
        </w:rPr>
        <w:t>工</w:t>
      </w:r>
      <w:r>
        <w:rPr>
          <w:rFonts w:ascii="FangSong" w:hAnsi="FangSong" w:eastAsia="FangSong" w:cs="FangSong"/>
          <w:sz w:val="31"/>
          <w:szCs w:val="31"/>
          <w:spacing w:val="4"/>
        </w:rPr>
        <w:t>作的通知》(教办职成〔2021〕306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号)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精神，现就做好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2022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</w:t>
      </w:r>
      <w:r>
        <w:rPr>
          <w:rFonts w:ascii="FangSong" w:hAnsi="FangSong" w:eastAsia="FangSong" w:cs="FangSong"/>
          <w:sz w:val="31"/>
          <w:szCs w:val="31"/>
          <w:spacing w:val="3"/>
        </w:rPr>
        <w:t>河南省现代学徒制示范点申报工作通知如下。</w:t>
      </w:r>
    </w:p>
    <w:p>
      <w:pPr>
        <w:ind w:left="709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一、申报范围</w:t>
      </w:r>
    </w:p>
    <w:p>
      <w:pPr>
        <w:ind w:left="91" w:right="89" w:firstLine="621"/>
        <w:spacing w:before="207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2"/>
        </w:rPr>
        <w:t>开</w:t>
      </w:r>
      <w:r>
        <w:rPr>
          <w:rFonts w:ascii="FangSong" w:hAnsi="FangSong" w:eastAsia="FangSong" w:cs="FangSong"/>
          <w:sz w:val="31"/>
          <w:szCs w:val="31"/>
          <w:spacing w:val="17"/>
        </w:rPr>
        <w:t>展</w:t>
      </w:r>
      <w:r>
        <w:rPr>
          <w:rFonts w:ascii="FangSong" w:hAnsi="FangSong" w:eastAsia="FangSong" w:cs="FangSong"/>
          <w:sz w:val="31"/>
          <w:szCs w:val="31"/>
          <w:spacing w:val="16"/>
        </w:rPr>
        <w:t>现代学徒制人才培养模式改革的职业学校(不含已立项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的河南省现代学徒制示范点建设单位)。</w:t>
      </w:r>
    </w:p>
    <w:p>
      <w:pPr>
        <w:ind w:left="709"/>
        <w:spacing w:before="2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二、申报数量</w:t>
      </w:r>
    </w:p>
    <w:p>
      <w:pPr>
        <w:sectPr>
          <w:footerReference w:type="default" r:id="rId1"/>
          <w:pgSz w:w="11906" w:h="16838"/>
          <w:pgMar w:top="1431" w:right="1284" w:bottom="1926" w:left="1479" w:header="0" w:footer="1638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ind w:left="16" w:firstLine="647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每</w:t>
      </w:r>
      <w:r>
        <w:rPr>
          <w:rFonts w:ascii="FangSong" w:hAnsi="FangSong" w:eastAsia="FangSong" w:cs="FangSong"/>
          <w:sz w:val="31"/>
          <w:szCs w:val="31"/>
          <w:spacing w:val="10"/>
        </w:rPr>
        <w:t>校</w:t>
      </w:r>
      <w:r>
        <w:rPr>
          <w:rFonts w:ascii="FangSong" w:hAnsi="FangSong" w:eastAsia="FangSong" w:cs="FangSong"/>
          <w:sz w:val="31"/>
          <w:szCs w:val="31"/>
          <w:spacing w:val="9"/>
        </w:rPr>
        <w:t>限报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1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个专业。市(县)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属中等职业学校通过各地教育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局推荐申报，各省辖市、济源示范区每地限报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2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所，省直管县(市)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每地限报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1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所；各高等职业学校、省属中等职业学校直接向省教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育厅申报。</w:t>
      </w:r>
    </w:p>
    <w:p>
      <w:pPr>
        <w:ind w:left="650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三、申报条</w:t>
      </w:r>
      <w:r>
        <w:rPr>
          <w:rFonts w:ascii="SimHei" w:hAnsi="SimHei" w:eastAsia="SimHei" w:cs="SimHei"/>
          <w:sz w:val="31"/>
          <w:szCs w:val="31"/>
          <w:spacing w:val="5"/>
        </w:rPr>
        <w:t>件</w:t>
      </w:r>
    </w:p>
    <w:p>
      <w:pPr>
        <w:ind w:left="10" w:right="25" w:firstLine="631"/>
        <w:spacing w:before="210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学校与行业企业合作开展现代学徒制，在推进招生招工一体化</w:t>
      </w:r>
      <w:r>
        <w:rPr>
          <w:rFonts w:ascii="FangSong" w:hAnsi="FangSong" w:eastAsia="FangSong" w:cs="FangSong"/>
          <w:sz w:val="31"/>
          <w:szCs w:val="31"/>
          <w:spacing w:val="-6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标准体系建设、</w:t>
      </w:r>
      <w:r>
        <w:rPr>
          <w:rFonts w:ascii="FangSong" w:hAnsi="FangSong" w:eastAsia="FangSong" w:cs="FangSong"/>
          <w:sz w:val="31"/>
          <w:szCs w:val="31"/>
        </w:rPr>
        <w:t>双导师团队建设、教学资源建设、培养模式改革、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管理机制建设等</w:t>
      </w:r>
      <w:r>
        <w:rPr>
          <w:rFonts w:ascii="FangSong" w:hAnsi="FangSong" w:eastAsia="FangSong" w:cs="FangSong"/>
          <w:sz w:val="31"/>
          <w:szCs w:val="31"/>
        </w:rPr>
        <w:t>方面取得突出成效，且具有引领、示范、带动和可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推广性的，均可</w:t>
      </w:r>
      <w:r>
        <w:rPr>
          <w:rFonts w:ascii="FangSong" w:hAnsi="FangSong" w:eastAsia="FangSong" w:cs="FangSong"/>
          <w:sz w:val="31"/>
          <w:szCs w:val="31"/>
        </w:rPr>
        <w:t>申报建设河南省现代学徒制示范点。优先支持国家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级、省</w:t>
      </w:r>
      <w:r>
        <w:rPr>
          <w:rFonts w:ascii="FangSong" w:hAnsi="FangSong" w:eastAsia="FangSong" w:cs="FangSong"/>
          <w:sz w:val="31"/>
          <w:szCs w:val="31"/>
          <w:spacing w:val="-2"/>
        </w:rPr>
        <w:t>级现代学徒制试点院校和专业申报。</w:t>
      </w:r>
    </w:p>
    <w:p>
      <w:pPr>
        <w:ind w:left="662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、申报要求</w:t>
      </w:r>
    </w:p>
    <w:p>
      <w:pPr>
        <w:ind w:left="11" w:right="128" w:firstLine="654"/>
        <w:spacing w:before="209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1.各地、各校要认真总结梳理近年来现代学徒制工作取得</w:t>
      </w:r>
      <w:r>
        <w:rPr>
          <w:rFonts w:ascii="FangSong" w:hAnsi="FangSong" w:eastAsia="FangSong" w:cs="FangSong"/>
          <w:sz w:val="31"/>
          <w:szCs w:val="31"/>
          <w:spacing w:val="8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经</w:t>
      </w:r>
      <w:r>
        <w:rPr>
          <w:rFonts w:ascii="FangSong" w:hAnsi="FangSong" w:eastAsia="FangSong" w:cs="FangSong"/>
          <w:sz w:val="31"/>
          <w:szCs w:val="31"/>
          <w:spacing w:val="19"/>
        </w:rPr>
        <w:t>验</w:t>
      </w:r>
      <w:r>
        <w:rPr>
          <w:rFonts w:ascii="FangSong" w:hAnsi="FangSong" w:eastAsia="FangSong" w:cs="FangSong"/>
          <w:sz w:val="31"/>
          <w:szCs w:val="31"/>
          <w:spacing w:val="10"/>
        </w:rPr>
        <w:t>和成效，对照现代学徒制示范点建设标准，深入把握现代学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徒制核心要素、主要内容和发展方向，不断深化产教融合校企</w:t>
      </w:r>
      <w:r>
        <w:rPr>
          <w:rFonts w:ascii="FangSong" w:hAnsi="FangSong" w:eastAsia="FangSong" w:cs="FangSong"/>
          <w:sz w:val="31"/>
          <w:szCs w:val="31"/>
          <w:spacing w:val="8"/>
        </w:rPr>
        <w:t>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元育人。</w:t>
      </w:r>
    </w:p>
    <w:p>
      <w:pPr>
        <w:ind w:left="10" w:right="128" w:firstLine="635"/>
        <w:spacing w:before="3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2.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申报学校对照《河南省现代学徒制示范点评选标准》(</w:t>
      </w:r>
      <w:r>
        <w:rPr>
          <w:rFonts w:ascii="FangSong" w:hAnsi="FangSong" w:eastAsia="FangSong" w:cs="FangSong"/>
          <w:sz w:val="31"/>
          <w:szCs w:val="31"/>
        </w:rPr>
        <w:t>附件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1</w:t>
      </w:r>
      <w:r>
        <w:rPr>
          <w:rFonts w:ascii="FangSong" w:hAnsi="FangSong" w:eastAsia="FangSong" w:cs="FangSong"/>
          <w:sz w:val="31"/>
          <w:szCs w:val="31"/>
          <w:spacing w:val="5"/>
        </w:rPr>
        <w:t>)，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总结梳理本校现代学徒制工作开展情况，填写《河南省现代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学徒制示范点申报书</w:t>
      </w:r>
      <w:r>
        <w:rPr>
          <w:rFonts w:ascii="FangSong" w:hAnsi="FangSong" w:eastAsia="FangSong" w:cs="FangSong"/>
          <w:sz w:val="31"/>
          <w:szCs w:val="31"/>
        </w:rPr>
        <w:t>》(附件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2)，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并整理提供相关佐证材料，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报书和佐证材料各自装订成册，分别不超过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30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页和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100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页。各</w:t>
      </w:r>
      <w:r>
        <w:rPr>
          <w:rFonts w:ascii="FangSong" w:hAnsi="FangSong" w:eastAsia="FangSong" w:cs="FangSong"/>
          <w:sz w:val="31"/>
          <w:szCs w:val="31"/>
          <w:spacing w:val="-1"/>
        </w:rPr>
        <w:t>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教</w:t>
      </w:r>
      <w:r>
        <w:rPr>
          <w:rFonts w:ascii="FangSong" w:hAnsi="FangSong" w:eastAsia="FangSong" w:cs="FangSong"/>
          <w:sz w:val="31"/>
          <w:szCs w:val="31"/>
          <w:spacing w:val="9"/>
        </w:rPr>
        <w:t>育局对照有关要求，择优遴选推荐辖区内中等职业学校申报。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各</w:t>
      </w:r>
      <w:r>
        <w:rPr>
          <w:rFonts w:ascii="FangSong" w:hAnsi="FangSong" w:eastAsia="FangSong" w:cs="FangSong"/>
          <w:sz w:val="31"/>
          <w:szCs w:val="31"/>
          <w:spacing w:val="9"/>
        </w:rPr>
        <w:t>高</w:t>
      </w:r>
      <w:r>
        <w:rPr>
          <w:rFonts w:ascii="FangSong" w:hAnsi="FangSong" w:eastAsia="FangSong" w:cs="FangSong"/>
          <w:sz w:val="31"/>
          <w:szCs w:val="31"/>
          <w:spacing w:val="8"/>
        </w:rPr>
        <w:t>等职业学校、省属中等职业学校直接申报。</w:t>
      </w:r>
    </w:p>
    <w:p>
      <w:pPr>
        <w:ind w:left="649"/>
        <w:spacing w:line="41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  <w:position w:val="2"/>
        </w:rPr>
        <w:t>3</w:t>
      </w:r>
      <w:r>
        <w:rPr>
          <w:rFonts w:ascii="FangSong" w:hAnsi="FangSong" w:eastAsia="FangSong" w:cs="FangSong"/>
          <w:sz w:val="31"/>
          <w:szCs w:val="31"/>
          <w:spacing w:val="15"/>
          <w:position w:val="2"/>
        </w:rPr>
        <w:t>.</w:t>
      </w:r>
      <w:r>
        <w:rPr>
          <w:rFonts w:ascii="FangSong" w:hAnsi="FangSong" w:eastAsia="FangSong" w:cs="FangSong"/>
          <w:sz w:val="31"/>
          <w:szCs w:val="31"/>
          <w:spacing w:val="10"/>
          <w:position w:val="2"/>
        </w:rPr>
        <w:t>各校对本校申报材料的真实性负责，凡申报材料弄虚作假</w:t>
      </w:r>
    </w:p>
    <w:p>
      <w:pPr>
        <w:sectPr>
          <w:footerReference w:type="default" r:id="rId3"/>
          <w:pgSz w:w="11906" w:h="16838"/>
          <w:pgMar w:top="1431" w:right="1239" w:bottom="1925" w:left="1540" w:header="0" w:footer="1638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ind w:left="2" w:right="12" w:firstLine="6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者，一经发现，取消本次评选资格</w:t>
      </w:r>
      <w:r>
        <w:rPr>
          <w:rFonts w:ascii="FangSong" w:hAnsi="FangSong" w:eastAsia="FangSong" w:cs="FangSong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年内不允许再申报该项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目。请各单位</w:t>
      </w:r>
      <w:r>
        <w:rPr>
          <w:rFonts w:ascii="FangSong" w:hAnsi="FangSong" w:eastAsia="FangSong" w:cs="FangSong"/>
          <w:sz w:val="31"/>
          <w:szCs w:val="31"/>
          <w:spacing w:val="-6"/>
        </w:rPr>
        <w:t>于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5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18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日前将申报书和佐证材料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(一式三份)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送至</w:t>
      </w:r>
      <w:r>
        <w:rPr>
          <w:rFonts w:ascii="FangSong" w:hAnsi="FangSong" w:eastAsia="FangSong" w:cs="FangSong"/>
          <w:sz w:val="31"/>
          <w:szCs w:val="31"/>
          <w:spacing w:val="-8"/>
        </w:rPr>
        <w:t>指定地点，同时发送申报书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(Word、PDF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格式)、佐证材料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(PDF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格</w:t>
      </w:r>
      <w:r>
        <w:rPr>
          <w:rFonts w:ascii="FangSong" w:hAnsi="FangSong" w:eastAsia="FangSong" w:cs="FangSong"/>
          <w:sz w:val="31"/>
          <w:szCs w:val="31"/>
          <w:spacing w:val="15"/>
        </w:rPr>
        <w:t>式)电子版至指定邮箱，逾期不再受理。</w:t>
      </w:r>
    </w:p>
    <w:p>
      <w:pPr>
        <w:ind w:right="4" w:firstLine="633"/>
        <w:spacing w:before="4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4.根据工作安排，拟委托河南省现代学徒制工作专家指导</w:t>
      </w:r>
      <w:r>
        <w:rPr>
          <w:rFonts w:ascii="FangSong" w:hAnsi="FangSong" w:eastAsia="FangSong" w:cs="FangSong"/>
          <w:sz w:val="31"/>
          <w:szCs w:val="31"/>
          <w:spacing w:val="7"/>
        </w:rPr>
        <w:t>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员会于近期组织开展现代学徒制培训交流活动。请教育部现代学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徒制试点单位、河南省现代学徒制试点单位和示范点立项建设单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位</w:t>
      </w:r>
      <w:r>
        <w:rPr>
          <w:rFonts w:ascii="FangSong" w:hAnsi="FangSong" w:eastAsia="FangSong" w:cs="FangSong"/>
          <w:sz w:val="31"/>
          <w:szCs w:val="31"/>
          <w:spacing w:val="9"/>
        </w:rPr>
        <w:t>全面梳理工作情况，形成现代学徒制工作总结和典型案例，于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5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月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18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日前报送电子版及加盖学校公章的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PDF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版至指定邮箱。请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各单</w:t>
      </w:r>
      <w:r>
        <w:rPr>
          <w:rFonts w:ascii="FangSong" w:hAnsi="FangSong" w:eastAsia="FangSong" w:cs="FangSong"/>
          <w:sz w:val="31"/>
          <w:szCs w:val="31"/>
        </w:rPr>
        <w:t>位务必高度重视，确保材料质量，我厅将根据材料情况遴选单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位做会议交流发</w:t>
      </w:r>
      <w:r>
        <w:rPr>
          <w:rFonts w:ascii="FangSong" w:hAnsi="FangSong" w:eastAsia="FangSong" w:cs="FangSong"/>
          <w:sz w:val="31"/>
          <w:szCs w:val="31"/>
        </w:rPr>
        <w:t>言。</w:t>
      </w:r>
    </w:p>
    <w:p>
      <w:pPr>
        <w:ind w:left="644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五</w:t>
      </w:r>
      <w:r>
        <w:rPr>
          <w:rFonts w:ascii="SimHei" w:hAnsi="SimHei" w:eastAsia="SimHei" w:cs="SimHei"/>
          <w:sz w:val="31"/>
          <w:szCs w:val="31"/>
          <w:spacing w:val="6"/>
        </w:rPr>
        <w:t>、联系方式</w:t>
      </w:r>
    </w:p>
    <w:p>
      <w:pPr>
        <w:ind w:left="658"/>
        <w:spacing w:before="20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1.省教</w:t>
      </w:r>
      <w:r>
        <w:rPr>
          <w:rFonts w:ascii="FangSong" w:hAnsi="FangSong" w:eastAsia="FangSong" w:cs="FangSong"/>
          <w:sz w:val="31"/>
          <w:szCs w:val="31"/>
          <w:spacing w:val="-5"/>
        </w:rPr>
        <w:t>育厅职成教处：刘东洋、赵立新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电话：0371-69691983</w:t>
      </w:r>
    </w:p>
    <w:p>
      <w:pPr>
        <w:ind w:left="638"/>
        <w:spacing w:before="20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2</w:t>
      </w:r>
      <w:r>
        <w:rPr>
          <w:rFonts w:ascii="FangSong" w:hAnsi="FangSong" w:eastAsia="FangSong" w:cs="FangSong"/>
          <w:sz w:val="31"/>
          <w:szCs w:val="31"/>
          <w:spacing w:val="-5"/>
        </w:rPr>
        <w:t>.材料报送：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周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莉</w:t>
      </w:r>
    </w:p>
    <w:p>
      <w:pPr>
        <w:ind w:left="991"/>
        <w:spacing w:before="20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电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话：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15937139886</w:t>
      </w:r>
    </w:p>
    <w:p>
      <w:pPr>
        <w:ind w:left="957"/>
        <w:spacing w:before="20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地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2"/>
        </w:rPr>
        <w:t>址</w:t>
      </w:r>
      <w:r>
        <w:rPr>
          <w:rFonts w:ascii="FangSong" w:hAnsi="FangSong" w:eastAsia="FangSong" w:cs="FangSong"/>
          <w:sz w:val="31"/>
          <w:szCs w:val="31"/>
          <w:spacing w:val="-1"/>
        </w:rPr>
        <w:t>：河南省中牟县青年西路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38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号河南农业职业学院</w:t>
      </w:r>
    </w:p>
    <w:p>
      <w:pPr>
        <w:ind w:left="980"/>
        <w:spacing w:before="20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邮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箱：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liudongyang@haedu.gov.cn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left="68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3456281</wp:posOffset>
            </wp:positionH>
            <wp:positionV relativeFrom="paragraph">
              <wp:posOffset>106063</wp:posOffset>
            </wp:positionV>
            <wp:extent cx="1511999" cy="151199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9" cy="15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4"/>
        </w:rPr>
        <w:t>附</w:t>
      </w:r>
      <w:r>
        <w:rPr>
          <w:rFonts w:ascii="FangSong" w:hAnsi="FangSong" w:eastAsia="FangSong" w:cs="FangSong"/>
          <w:sz w:val="31"/>
          <w:szCs w:val="31"/>
          <w:spacing w:val="13"/>
        </w:rPr>
        <w:t>件</w:t>
      </w:r>
      <w:r>
        <w:rPr>
          <w:rFonts w:ascii="FangSong" w:hAnsi="FangSong" w:eastAsia="FangSong" w:cs="FangSong"/>
          <w:sz w:val="31"/>
          <w:szCs w:val="31"/>
          <w:spacing w:val="7"/>
        </w:rPr>
        <w:t>：1.河南省现代学徒制示范点评选标准</w:t>
      </w:r>
    </w:p>
    <w:p>
      <w:pPr>
        <w:ind w:left="1631"/>
        <w:spacing w:before="208" w:line="41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2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  <w:position w:val="2"/>
        </w:rPr>
        <w:t>.河南省现代学徒制示范点申报书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ind w:left="5438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3"/>
        </w:rPr>
        <w:t>2</w:t>
      </w:r>
      <w:r>
        <w:rPr>
          <w:rFonts w:ascii="FangSong" w:hAnsi="FangSong" w:eastAsia="FangSong" w:cs="FangSong"/>
          <w:sz w:val="31"/>
          <w:szCs w:val="31"/>
          <w:spacing w:val="-16"/>
        </w:rPr>
        <w:t>022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年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4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月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22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日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before="95" w:line="183" w:lineRule="auto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—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3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—</w:t>
      </w:r>
    </w:p>
    <w:p>
      <w:pPr>
        <w:sectPr>
          <w:footerReference w:type="default" r:id="rId4"/>
          <w:pgSz w:w="11906" w:h="16838"/>
          <w:pgMar w:top="1431" w:right="1360" w:bottom="400" w:left="1548" w:header="0" w:footer="0" w:gutter="0"/>
        </w:sectPr>
        <w:rPr/>
      </w:pPr>
    </w:p>
    <w:p>
      <w:pPr>
        <w:spacing w:line="382" w:lineRule="auto"/>
        <w:rPr>
          <w:rFonts w:ascii="Arial"/>
          <w:sz w:val="21"/>
        </w:rPr>
      </w:pPr>
      <w:r/>
    </w:p>
    <w:p>
      <w:pPr>
        <w:ind w:left="457"/>
        <w:spacing w:before="100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4"/>
        </w:rPr>
        <w:t>件</w:t>
      </w:r>
      <w:r>
        <w:rPr>
          <w:rFonts w:ascii="SimHei" w:hAnsi="SimHei" w:eastAsia="SimHei" w:cs="SimHei"/>
          <w:sz w:val="31"/>
          <w:szCs w:val="31"/>
          <w:spacing w:val="-1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4"/>
        </w:rPr>
        <w:t>1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3789"/>
        <w:spacing w:before="184" w:line="19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河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南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省现代学徒制示范点评选标准</w:t>
      </w:r>
    </w:p>
    <w:tbl>
      <w:tblPr>
        <w:tblStyle w:val="2"/>
        <w:tblW w:w="1417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90"/>
        <w:gridCol w:w="1590"/>
        <w:gridCol w:w="10841"/>
        <w:gridCol w:w="550"/>
      </w:tblGrid>
      <w:tr>
        <w:trPr>
          <w:trHeight w:val="901" w:hRule="atLeast"/>
        </w:trPr>
        <w:tc>
          <w:tcPr>
            <w:tcW w:w="1190" w:type="dxa"/>
            <w:vAlign w:val="top"/>
          </w:tcPr>
          <w:p>
            <w:pPr>
              <w:ind w:left="436"/>
              <w:spacing w:before="180" w:line="321" w:lineRule="exac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3"/>
                <w:position w:val="6"/>
              </w:rPr>
              <w:t>一级</w:t>
            </w:r>
          </w:p>
          <w:p>
            <w:pPr>
              <w:ind w:left="361"/>
              <w:spacing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指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标</w:t>
            </w:r>
          </w:p>
        </w:tc>
        <w:tc>
          <w:tcPr>
            <w:tcW w:w="1590" w:type="dxa"/>
            <w:vAlign w:val="top"/>
          </w:tcPr>
          <w:p>
            <w:pPr>
              <w:ind w:left="563"/>
              <w:spacing w:before="180" w:line="321" w:lineRule="exac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3"/>
                <w:position w:val="6"/>
              </w:rPr>
              <w:t>二级</w:t>
            </w:r>
          </w:p>
          <w:p>
            <w:pPr>
              <w:ind w:left="558"/>
              <w:spacing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指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标</w:t>
            </w:r>
          </w:p>
        </w:tc>
        <w:tc>
          <w:tcPr>
            <w:tcW w:w="1084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5066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观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测点</w:t>
            </w:r>
          </w:p>
        </w:tc>
        <w:tc>
          <w:tcPr>
            <w:tcW w:w="550" w:type="dxa"/>
            <w:vAlign w:val="top"/>
            <w:textDirection w:val="tbRlV"/>
          </w:tcPr>
          <w:p>
            <w:pPr>
              <w:ind w:left="180"/>
              <w:spacing w:before="152" w:line="215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分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值</w:t>
            </w:r>
          </w:p>
        </w:tc>
      </w:tr>
      <w:tr>
        <w:trPr>
          <w:trHeight w:val="645" w:hRule="atLeast"/>
        </w:trPr>
        <w:tc>
          <w:tcPr>
            <w:tcW w:w="11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招生招工</w:t>
            </w:r>
          </w:p>
          <w:p>
            <w:pPr>
              <w:ind w:left="253"/>
              <w:spacing w:before="32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一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体化</w:t>
            </w:r>
          </w:p>
          <w:p>
            <w:pPr>
              <w:ind w:left="103"/>
              <w:spacing w:before="31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(16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分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)</w:t>
            </w:r>
          </w:p>
        </w:tc>
        <w:tc>
          <w:tcPr>
            <w:tcW w:w="1590" w:type="dxa"/>
            <w:vAlign w:val="top"/>
          </w:tcPr>
          <w:p>
            <w:pPr>
              <w:ind w:left="571" w:right="314" w:hanging="245"/>
              <w:spacing w:before="51" w:line="23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校企合作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方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案</w:t>
            </w:r>
          </w:p>
        </w:tc>
        <w:tc>
          <w:tcPr>
            <w:tcW w:w="10841" w:type="dxa"/>
            <w:vAlign w:val="top"/>
          </w:tcPr>
          <w:p>
            <w:pPr>
              <w:ind w:left="135" w:right="103" w:hanging="14"/>
              <w:spacing w:before="51" w:line="23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校企签订合作协议或制定合作《章程》，明确校企双方职责分工，明确招生招工、双主体培养、维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护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生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合法权益、毕业与就业等方面双方的责任、权利与义务，协议(《章程》)得到有效执行。</w:t>
            </w:r>
          </w:p>
        </w:tc>
        <w:tc>
          <w:tcPr>
            <w:tcW w:w="550" w:type="dxa"/>
            <w:vAlign w:val="top"/>
          </w:tcPr>
          <w:p>
            <w:pPr>
              <w:ind w:left="220"/>
              <w:spacing w:before="253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980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325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招生招工</w:t>
            </w:r>
          </w:p>
        </w:tc>
        <w:tc>
          <w:tcPr>
            <w:tcW w:w="10841" w:type="dxa"/>
            <w:vAlign w:val="top"/>
          </w:tcPr>
          <w:p>
            <w:pPr>
              <w:ind w:left="119" w:right="170" w:hanging="1"/>
              <w:spacing w:before="218" w:line="27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有校企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共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同研究制订和实施的招生招工方案，并制定有职业院校招生录取和企业用工程序性文件，有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招生招工简章，简章中列明学徒制专业、学制、培养目标、培养模式、就业企业、就业岗位等信息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。</w:t>
            </w:r>
          </w:p>
        </w:tc>
        <w:tc>
          <w:tcPr>
            <w:tcW w:w="55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75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964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572" w:right="314" w:hanging="234"/>
              <w:spacing w:before="211" w:line="27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劳动用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工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合同</w:t>
            </w:r>
          </w:p>
        </w:tc>
        <w:tc>
          <w:tcPr>
            <w:tcW w:w="10841" w:type="dxa"/>
            <w:vAlign w:val="top"/>
          </w:tcPr>
          <w:p>
            <w:pPr>
              <w:ind w:left="122" w:right="170" w:firstLine="9"/>
              <w:spacing w:before="52" w:line="24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8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7"/>
              </w:rPr>
              <w:t>徒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、监护人、学校和企业签订三方(四方)协议，明确学徒的企业员工和学校学生双重身份，明确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各方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权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益及学徒在岗培养的具体岗位、教学内容和权益保障等；企业和学徒签订有劳动合同或用工合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同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(未满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16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周岁的学徒除外)。协议和合同得到有效执行。</w:t>
            </w:r>
          </w:p>
        </w:tc>
        <w:tc>
          <w:tcPr>
            <w:tcW w:w="550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75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1126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75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培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养规模</w:t>
            </w:r>
          </w:p>
        </w:tc>
        <w:tc>
          <w:tcPr>
            <w:tcW w:w="10841" w:type="dxa"/>
            <w:vAlign w:val="top"/>
          </w:tcPr>
          <w:p>
            <w:pPr>
              <w:ind w:left="120" w:right="27" w:firstLine="11"/>
              <w:spacing w:before="293" w:line="26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学校现代学徒制招生规模不低于年度招生规模的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5%，现代学徒制招生专业不少于年度招生专业的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%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现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代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学徒制培养实现常态化，十四五规划中明确提出：现代学徒制培养规模要达到在校生的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10%以上。</w:t>
            </w:r>
          </w:p>
        </w:tc>
        <w:tc>
          <w:tcPr>
            <w:tcW w:w="550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74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998" w:hRule="atLeast"/>
        </w:trPr>
        <w:tc>
          <w:tcPr>
            <w:tcW w:w="11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253" w:right="111" w:hanging="125"/>
              <w:spacing w:before="75" w:line="26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标准体系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0"/>
              </w:rPr>
              <w:t>建</w:t>
            </w:r>
            <w:r>
              <w:rPr>
                <w:rFonts w:ascii="FangSong" w:hAnsi="FangSong" w:eastAsia="FangSong" w:cs="FangSong"/>
                <w:sz w:val="23"/>
                <w:szCs w:val="23"/>
                <w:spacing w:val="59"/>
              </w:rPr>
              <w:t>设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 </w:t>
            </w:r>
            <w:r>
              <w:rPr>
                <w:rFonts w:ascii="FangSong" w:hAnsi="FangSong" w:eastAsia="FangSong" w:cs="FangSong"/>
                <w:sz w:val="23"/>
                <w:szCs w:val="23"/>
                <w:spacing w:val="28"/>
              </w:rPr>
              <w:t>(14</w:t>
            </w:r>
            <w:r>
              <w:rPr>
                <w:rFonts w:ascii="FangSong" w:hAnsi="FangSong" w:eastAsia="FangSong" w:cs="FangSong"/>
                <w:sz w:val="23"/>
                <w:szCs w:val="23"/>
                <w:spacing w:val="27"/>
              </w:rPr>
              <w:t>)</w:t>
            </w:r>
          </w:p>
        </w:tc>
        <w:tc>
          <w:tcPr>
            <w:tcW w:w="159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25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标准体系</w:t>
            </w:r>
          </w:p>
        </w:tc>
        <w:tc>
          <w:tcPr>
            <w:tcW w:w="10841" w:type="dxa"/>
            <w:vAlign w:val="top"/>
          </w:tcPr>
          <w:p>
            <w:pPr>
              <w:ind w:left="121" w:right="170" w:firstLine="2"/>
              <w:spacing w:before="230" w:line="27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专业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有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校企共同研讨设计的现代学徒制人才培养方案，共同制订专业教学标准、课程标准、实训条件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建设标准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岗位标准、企业师傅标准、质量监控标准等及相应的实施方案，各项标准得到有效落实。</w:t>
            </w:r>
          </w:p>
        </w:tc>
        <w:tc>
          <w:tcPr>
            <w:tcW w:w="550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74" w:line="18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0</w:t>
            </w:r>
          </w:p>
        </w:tc>
      </w:tr>
      <w:tr>
        <w:trPr>
          <w:trHeight w:val="707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126"/>
              <w:spacing w:before="245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“1+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X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”证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书</w:t>
            </w:r>
          </w:p>
        </w:tc>
        <w:tc>
          <w:tcPr>
            <w:tcW w:w="10841" w:type="dxa"/>
            <w:vAlign w:val="top"/>
          </w:tcPr>
          <w:p>
            <w:pPr>
              <w:ind w:left="145" w:right="233" w:hanging="21"/>
              <w:spacing w:before="84" w:line="24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专业推进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1+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X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证书制度试点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工作成效明显，至少参与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个证书试点工作，且考核计划完成率达到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80%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2"/>
              </w:rPr>
              <w:t>以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上。</w:t>
            </w:r>
          </w:p>
        </w:tc>
        <w:tc>
          <w:tcPr>
            <w:tcW w:w="550" w:type="dxa"/>
            <w:vAlign w:val="top"/>
          </w:tcPr>
          <w:p>
            <w:pPr>
              <w:ind w:left="220"/>
              <w:spacing w:before="289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6838" w:h="11906"/>
          <w:pgMar w:top="1011" w:right="1558" w:bottom="1925" w:left="1103" w:header="0" w:footer="1638" w:gutter="0"/>
        </w:sectPr>
        <w:rPr/>
      </w:pPr>
    </w:p>
    <w:p>
      <w:pPr>
        <w:rPr/>
      </w:pPr>
      <w:r/>
    </w:p>
    <w:p>
      <w:pPr>
        <w:spacing w:line="107" w:lineRule="exact"/>
        <w:rPr/>
      </w:pPr>
      <w:r/>
    </w:p>
    <w:tbl>
      <w:tblPr>
        <w:tblStyle w:val="2"/>
        <w:tblW w:w="1417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90"/>
        <w:gridCol w:w="1590"/>
        <w:gridCol w:w="10841"/>
        <w:gridCol w:w="550"/>
      </w:tblGrid>
      <w:tr>
        <w:trPr>
          <w:trHeight w:val="665" w:hRule="atLeast"/>
        </w:trPr>
        <w:tc>
          <w:tcPr>
            <w:tcW w:w="11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双导师团</w:t>
            </w:r>
          </w:p>
          <w:p>
            <w:pPr>
              <w:ind w:left="265"/>
              <w:spacing w:before="34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队建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设</w:t>
            </w:r>
          </w:p>
          <w:p>
            <w:pPr>
              <w:ind w:left="103"/>
              <w:spacing w:before="31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(15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分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)</w:t>
            </w:r>
          </w:p>
        </w:tc>
        <w:tc>
          <w:tcPr>
            <w:tcW w:w="1590" w:type="dxa"/>
            <w:vAlign w:val="top"/>
          </w:tcPr>
          <w:p>
            <w:pPr>
              <w:ind w:left="338" w:right="194" w:hanging="133"/>
              <w:spacing w:before="62" w:line="24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双导师团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队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管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理机制</w:t>
            </w:r>
          </w:p>
        </w:tc>
        <w:tc>
          <w:tcPr>
            <w:tcW w:w="10841" w:type="dxa"/>
            <w:vAlign w:val="top"/>
          </w:tcPr>
          <w:p>
            <w:pPr>
              <w:ind w:left="121" w:right="170" w:firstLine="4"/>
              <w:spacing w:before="62" w:line="24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实行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双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导师制，拥有专兼结合、校企互聘共用的“双师型”师资队伍，有双导师的选拔、培养、考核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和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激励制度，形成校企互聘共用的管理机制。</w:t>
            </w:r>
          </w:p>
        </w:tc>
        <w:tc>
          <w:tcPr>
            <w:tcW w:w="550" w:type="dxa"/>
            <w:vAlign w:val="top"/>
          </w:tcPr>
          <w:p>
            <w:pPr>
              <w:ind w:left="226"/>
              <w:spacing w:before="269" w:line="18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424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327"/>
              <w:spacing w:before="9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企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业导师</w:t>
            </w:r>
          </w:p>
        </w:tc>
        <w:tc>
          <w:tcPr>
            <w:tcW w:w="10841" w:type="dxa"/>
            <w:vAlign w:val="top"/>
          </w:tcPr>
          <w:p>
            <w:pPr>
              <w:ind w:left="122"/>
              <w:spacing w:before="100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企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业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导师责任和待遇明确，承担的教学任务纳入考核，并享受相应带徒津贴。</w:t>
            </w:r>
          </w:p>
        </w:tc>
        <w:tc>
          <w:tcPr>
            <w:tcW w:w="550" w:type="dxa"/>
            <w:vAlign w:val="top"/>
          </w:tcPr>
          <w:p>
            <w:pPr>
              <w:ind w:left="226"/>
              <w:spacing w:before="143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336"/>
              <w:spacing w:before="210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校导师</w:t>
            </w:r>
          </w:p>
        </w:tc>
        <w:tc>
          <w:tcPr>
            <w:tcW w:w="10841" w:type="dxa"/>
            <w:vAlign w:val="top"/>
          </w:tcPr>
          <w:p>
            <w:pPr>
              <w:ind w:left="121" w:right="170" w:firstLine="10"/>
              <w:spacing w:before="49" w:line="23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校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落实专业教师定期到企业实践锻炼制度，学校导师的企业实践和技术服务纳入教师考核并作为专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业技术职务晋升的重要依据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。</w:t>
            </w:r>
          </w:p>
        </w:tc>
        <w:tc>
          <w:tcPr>
            <w:tcW w:w="550" w:type="dxa"/>
            <w:vAlign w:val="top"/>
          </w:tcPr>
          <w:p>
            <w:pPr>
              <w:ind w:left="226"/>
              <w:spacing w:before="254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888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572" w:right="314" w:hanging="246"/>
              <w:spacing w:before="172" w:line="27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校企互聘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共用</w:t>
            </w:r>
          </w:p>
        </w:tc>
        <w:tc>
          <w:tcPr>
            <w:tcW w:w="10841" w:type="dxa"/>
            <w:vAlign w:val="top"/>
          </w:tcPr>
          <w:p>
            <w:pPr>
              <w:ind w:left="121" w:right="170"/>
              <w:spacing w:before="173" w:line="27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探索建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立教师流动编制和编内聘用兼职教师，校企间人才流动机制灵活，校企双方共同开展人员双向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挂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职锻炼、横向联合技术研发和专业建设等。</w:t>
            </w:r>
          </w:p>
        </w:tc>
        <w:tc>
          <w:tcPr>
            <w:tcW w:w="55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75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11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368" w:right="111" w:hanging="240"/>
              <w:spacing w:before="75" w:line="25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教学资源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建设</w:t>
            </w:r>
          </w:p>
          <w:p>
            <w:pPr>
              <w:ind w:left="103"/>
              <w:spacing w:before="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(15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分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)</w:t>
            </w:r>
          </w:p>
        </w:tc>
        <w:tc>
          <w:tcPr>
            <w:tcW w:w="1590" w:type="dxa"/>
            <w:vAlign w:val="top"/>
          </w:tcPr>
          <w:p>
            <w:pPr>
              <w:ind w:left="445"/>
              <w:spacing w:before="50" w:line="322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  <w:position w:val="5"/>
              </w:rPr>
              <w:t>教学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  <w:position w:val="5"/>
              </w:rPr>
              <w:t>条</w:t>
            </w:r>
          </w:p>
          <w:p>
            <w:pPr>
              <w:ind w:left="446"/>
              <w:spacing w:before="1" w:line="21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件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建设</w:t>
            </w:r>
          </w:p>
        </w:tc>
        <w:tc>
          <w:tcPr>
            <w:tcW w:w="10841" w:type="dxa"/>
            <w:vAlign w:val="top"/>
          </w:tcPr>
          <w:p>
            <w:pPr>
              <w:ind w:left="146" w:right="170" w:hanging="11"/>
              <w:spacing w:before="49" w:line="23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能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够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统筹利用好生产性实习实训基地、技能大师工作室、工程技术研究中心、协同创新中心和企业实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习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岗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位等教学资源，满足学徒岗位成才教学要求。</w:t>
            </w:r>
          </w:p>
        </w:tc>
        <w:tc>
          <w:tcPr>
            <w:tcW w:w="550" w:type="dxa"/>
            <w:vAlign w:val="top"/>
          </w:tcPr>
          <w:p>
            <w:pPr>
              <w:ind w:left="223"/>
              <w:spacing w:before="255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971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566" w:right="314" w:hanging="239"/>
              <w:spacing w:before="213" w:line="27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课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程资源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建设</w:t>
            </w:r>
          </w:p>
        </w:tc>
        <w:tc>
          <w:tcPr>
            <w:tcW w:w="10841" w:type="dxa"/>
            <w:vAlign w:val="top"/>
          </w:tcPr>
          <w:p>
            <w:pPr>
              <w:ind w:left="121" w:right="170" w:firstLine="2"/>
              <w:spacing w:before="55" w:line="24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及时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吸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纳企业的新技术、新工艺、新规范和典型生产案例融入课程，校企共同建设基于工作内容的专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业课程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和基于典型工作过程的专业课程体系，开发基于岗位工作内容、融入国家职业技能等级证书标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准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和企业标准的专业教学内容。</w:t>
            </w:r>
          </w:p>
        </w:tc>
        <w:tc>
          <w:tcPr>
            <w:tcW w:w="550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4" w:line="18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772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325"/>
              <w:spacing w:before="27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教材建设</w:t>
            </w:r>
          </w:p>
        </w:tc>
        <w:tc>
          <w:tcPr>
            <w:tcW w:w="10841" w:type="dxa"/>
            <w:vAlign w:val="top"/>
          </w:tcPr>
          <w:p>
            <w:pPr>
              <w:ind w:left="121"/>
              <w:spacing w:before="277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校企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双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方选派人员共同开发、正式出版有新型活页式、工作手册式等高水平教材。</w:t>
            </w:r>
          </w:p>
        </w:tc>
        <w:tc>
          <w:tcPr>
            <w:tcW w:w="55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75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11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82" w:right="111" w:hanging="252"/>
              <w:spacing w:before="75" w:line="25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培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养模式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改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革</w:t>
            </w:r>
          </w:p>
          <w:p>
            <w:pPr>
              <w:ind w:left="103"/>
              <w:spacing w:before="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(18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分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)</w:t>
            </w:r>
          </w:p>
        </w:tc>
        <w:tc>
          <w:tcPr>
            <w:tcW w:w="1590" w:type="dxa"/>
            <w:vAlign w:val="top"/>
          </w:tcPr>
          <w:p>
            <w:pPr>
              <w:ind w:left="327" w:right="314" w:firstLine="1"/>
              <w:spacing w:before="54" w:line="23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专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业人才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培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养方案</w:t>
            </w:r>
          </w:p>
        </w:tc>
        <w:tc>
          <w:tcPr>
            <w:tcW w:w="10841" w:type="dxa"/>
            <w:vAlign w:val="top"/>
          </w:tcPr>
          <w:p>
            <w:pPr>
              <w:ind w:left="150" w:right="187" w:hanging="25"/>
              <w:spacing w:before="54" w:line="23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2"/>
              </w:rPr>
              <w:t>坚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持德技并修、工学结合、知行合一，按照企业生产和学徒工作生活实际，校企共同制定学校培养与在企业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2"/>
              </w:rPr>
              <w:t>岗位培养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相交替的人才培养方案，实施弹性学习时间，学校与企业岗位交替培养不少于两个循环。</w:t>
            </w:r>
          </w:p>
        </w:tc>
        <w:tc>
          <w:tcPr>
            <w:tcW w:w="550" w:type="dxa"/>
            <w:vAlign w:val="top"/>
          </w:tcPr>
          <w:p>
            <w:pPr>
              <w:ind w:left="223"/>
              <w:spacing w:before="256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701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327"/>
              <w:spacing w:before="242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技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能评价</w:t>
            </w:r>
          </w:p>
        </w:tc>
        <w:tc>
          <w:tcPr>
            <w:tcW w:w="10841" w:type="dxa"/>
            <w:vAlign w:val="top"/>
          </w:tcPr>
          <w:p>
            <w:pPr>
              <w:ind w:left="126" w:right="170" w:hanging="4"/>
              <w:spacing w:before="80" w:line="24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制订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以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育人为目标、能力为本位的实习实训考核评价标准，建立多方参与的考核评价机制，引进第三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方评价机构对学生(学徒)岗位技能达标情况进行评价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。</w:t>
            </w:r>
          </w:p>
        </w:tc>
        <w:tc>
          <w:tcPr>
            <w:tcW w:w="550" w:type="dxa"/>
            <w:vAlign w:val="top"/>
          </w:tcPr>
          <w:p>
            <w:pPr>
              <w:ind w:left="226"/>
              <w:spacing w:before="288" w:line="18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576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336"/>
              <w:spacing w:before="17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分管理</w:t>
            </w:r>
          </w:p>
        </w:tc>
        <w:tc>
          <w:tcPr>
            <w:tcW w:w="10841" w:type="dxa"/>
            <w:vAlign w:val="top"/>
          </w:tcPr>
          <w:p>
            <w:pPr>
              <w:ind w:left="121"/>
              <w:spacing w:before="179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校企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共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同制定适应现代学徒制的学分管理规定，赋予学校学习与企业岗位实习学分。</w:t>
            </w:r>
          </w:p>
        </w:tc>
        <w:tc>
          <w:tcPr>
            <w:tcW w:w="550" w:type="dxa"/>
            <w:vAlign w:val="top"/>
          </w:tcPr>
          <w:p>
            <w:pPr>
              <w:ind w:left="226"/>
              <w:spacing w:before="223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1294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ind w:left="325"/>
              <w:spacing w:before="75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规范保障</w:t>
            </w:r>
          </w:p>
        </w:tc>
        <w:tc>
          <w:tcPr>
            <w:tcW w:w="10841" w:type="dxa"/>
            <w:vAlign w:val="top"/>
          </w:tcPr>
          <w:p>
            <w:pPr>
              <w:ind w:left="121" w:right="103"/>
              <w:spacing w:before="218" w:line="26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制定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徒在企业阶段的管理办法，根据教学需要，科学安排学徒岗位、分配工作任务，保证学徒合理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报酬；严格执行教育部颁布的《职业学校学生实习管理规定》，落实学徒的责任保险、工伤保险，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保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障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徒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合法权益。</w:t>
            </w:r>
          </w:p>
        </w:tc>
        <w:tc>
          <w:tcPr>
            <w:tcW w:w="55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75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6838" w:h="11906"/>
          <w:pgMar w:top="1011" w:right="1558" w:bottom="1922" w:left="1103" w:header="0" w:footer="1638" w:gutter="0"/>
        </w:sectPr>
        <w:rPr/>
      </w:pPr>
    </w:p>
    <w:p>
      <w:pPr>
        <w:rPr/>
      </w:pPr>
      <w:r/>
    </w:p>
    <w:p>
      <w:pPr>
        <w:spacing w:line="107" w:lineRule="exact"/>
        <w:rPr/>
      </w:pPr>
      <w:r/>
    </w:p>
    <w:tbl>
      <w:tblPr>
        <w:tblStyle w:val="2"/>
        <w:tblW w:w="1417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90"/>
        <w:gridCol w:w="1590"/>
        <w:gridCol w:w="10841"/>
        <w:gridCol w:w="550"/>
      </w:tblGrid>
      <w:tr>
        <w:trPr>
          <w:trHeight w:val="1181" w:hRule="atLeast"/>
        </w:trPr>
        <w:tc>
          <w:tcPr>
            <w:tcW w:w="11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68" w:right="111" w:hanging="226"/>
              <w:spacing w:before="75" w:line="25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管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理机制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建设</w:t>
            </w:r>
          </w:p>
          <w:p>
            <w:pPr>
              <w:ind w:left="103"/>
              <w:spacing w:before="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(12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分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)</w:t>
            </w:r>
          </w:p>
        </w:tc>
        <w:tc>
          <w:tcPr>
            <w:tcW w:w="159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565" w:right="194" w:hanging="346"/>
              <w:spacing w:before="74" w:line="27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管理制度与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规范</w:t>
            </w:r>
          </w:p>
        </w:tc>
        <w:tc>
          <w:tcPr>
            <w:tcW w:w="10841" w:type="dxa"/>
            <w:vAlign w:val="top"/>
          </w:tcPr>
          <w:p>
            <w:pPr>
              <w:ind w:left="118" w:right="27" w:firstLine="2"/>
              <w:spacing w:before="161" w:line="26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校企共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同制定覆盖招生招工、工学交替培养、培养运行管理、学籍学分管理、质量监控管理、人才培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养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成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本分担、学生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(学徒)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权益保护等环节的现代学徒制工作制度和规范，实现现代学徒制管理高效、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有序、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规范。</w:t>
            </w:r>
          </w:p>
        </w:tc>
        <w:tc>
          <w:tcPr>
            <w:tcW w:w="550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74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979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567" w:right="314" w:hanging="235"/>
              <w:spacing w:before="217" w:line="27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质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量监控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体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系</w:t>
            </w:r>
          </w:p>
        </w:tc>
        <w:tc>
          <w:tcPr>
            <w:tcW w:w="10841" w:type="dxa"/>
            <w:vAlign w:val="top"/>
          </w:tcPr>
          <w:p>
            <w:pPr>
              <w:ind w:left="124" w:right="170" w:hanging="4"/>
              <w:spacing w:before="217" w:line="27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现代学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徒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制专业人才培养方案由学校党委会审定，现代学徒制实施情况纳入学校教学诊断与改进、质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量年度报告的重要内容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。</w:t>
            </w:r>
          </w:p>
        </w:tc>
        <w:tc>
          <w:tcPr>
            <w:tcW w:w="55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5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844" w:hRule="atLeast"/>
        </w:trPr>
        <w:tc>
          <w:tcPr>
            <w:tcW w:w="11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0" w:type="dxa"/>
            <w:vAlign w:val="top"/>
          </w:tcPr>
          <w:p>
            <w:pPr>
              <w:ind w:left="330" w:right="314"/>
              <w:spacing w:before="150" w:line="27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人才培养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成本共担</w:t>
            </w:r>
          </w:p>
        </w:tc>
        <w:tc>
          <w:tcPr>
            <w:tcW w:w="10841" w:type="dxa"/>
            <w:vAlign w:val="top"/>
          </w:tcPr>
          <w:p>
            <w:pPr>
              <w:ind w:left="121" w:right="214"/>
              <w:spacing w:before="150" w:line="27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建立现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代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学徒制人才培养成本分担机制，多渠道筹措经费用于开展现代学徒制工作，积极争取行业、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企业和社会的支持。</w:t>
            </w:r>
          </w:p>
        </w:tc>
        <w:tc>
          <w:tcPr>
            <w:tcW w:w="55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4" w:line="18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2435" w:hRule="atLeast"/>
        </w:trPr>
        <w:tc>
          <w:tcPr>
            <w:tcW w:w="1190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4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特色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与</w:t>
            </w:r>
          </w:p>
          <w:p>
            <w:pPr>
              <w:ind w:left="371"/>
              <w:spacing w:before="2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创新</w:t>
            </w:r>
          </w:p>
          <w:p>
            <w:pPr>
              <w:ind w:left="103"/>
              <w:spacing w:before="31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(10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分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)</w:t>
            </w:r>
          </w:p>
        </w:tc>
        <w:tc>
          <w:tcPr>
            <w:tcW w:w="159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特色与创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新</w:t>
            </w:r>
          </w:p>
        </w:tc>
        <w:tc>
          <w:tcPr>
            <w:tcW w:w="10841" w:type="dxa"/>
            <w:vAlign w:val="top"/>
          </w:tcPr>
          <w:p>
            <w:pPr>
              <w:ind w:left="123" w:right="170" w:firstLine="8"/>
              <w:spacing w:before="146" w:line="25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.积极探索，先行先试，现代学徒制工作有较大创新点和突破点，具有可操作性和可借鉴性，成果被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其他院校借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鉴推广；</w:t>
            </w:r>
          </w:p>
          <w:p>
            <w:pPr>
              <w:ind w:left="112" w:right="170" w:firstLine="3"/>
              <w:spacing w:before="3" w:line="25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.成为教育部或省级现代学徒制工作试点并通过结项验收；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                                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3.现代学徒制经验成果被省级及以上媒体宣传报道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；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                                      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4.积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极开展现代学徒制相关理论研究，有高水平的研究论文在全国核心期刊上发表，或有省级及以上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教学研究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课题；</w:t>
            </w:r>
          </w:p>
          <w:p>
            <w:pPr>
              <w:ind w:left="118"/>
              <w:spacing w:line="309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4"/>
                <w:position w:val="2"/>
              </w:rPr>
              <w:t>5.建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  <w:position w:val="2"/>
              </w:rPr>
              <w:t>立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  <w:position w:val="2"/>
              </w:rPr>
              <w:t>有现代学徒制特色学院、产业学院等，学院实施校企双重领导和管理，管理运行体制机制健全。</w:t>
            </w:r>
          </w:p>
        </w:tc>
        <w:tc>
          <w:tcPr>
            <w:tcW w:w="55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75" w:line="18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38" w:h="11906"/>
          <w:pgMar w:top="1011" w:right="1558" w:bottom="1925" w:left="1103" w:header="0" w:footer="1638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2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3489" w:right="1639" w:hanging="1871"/>
        <w:spacing w:before="223" w:line="233" w:lineRule="auto"/>
        <w:rPr>
          <w:rFonts w:ascii="Microsoft YaHei" w:hAnsi="Microsoft YaHei" w:eastAsia="Microsoft YaHei" w:cs="Microsoft YaHei"/>
          <w:sz w:val="52"/>
          <w:szCs w:val="52"/>
        </w:rPr>
      </w:pPr>
      <w:r>
        <w:rPr>
          <w:rFonts w:ascii="Microsoft YaHei" w:hAnsi="Microsoft YaHei" w:eastAsia="Microsoft YaHei" w:cs="Microsoft YaHei"/>
          <w:sz w:val="52"/>
          <w:szCs w:val="52"/>
          <w:spacing w:val="1"/>
        </w:rPr>
        <w:t>河南省现代学</w:t>
      </w:r>
      <w:r>
        <w:rPr>
          <w:rFonts w:ascii="Microsoft YaHei" w:hAnsi="Microsoft YaHei" w:eastAsia="Microsoft YaHei" w:cs="Microsoft YaHei"/>
          <w:sz w:val="52"/>
          <w:szCs w:val="52"/>
        </w:rPr>
        <w:t>徒制示范点</w:t>
      </w:r>
      <w:r>
        <w:rPr>
          <w:rFonts w:ascii="Microsoft YaHei" w:hAnsi="Microsoft YaHei" w:eastAsia="Microsoft YaHei" w:cs="Microsoft YaHei"/>
          <w:sz w:val="52"/>
          <w:szCs w:val="52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34"/>
        </w:rPr>
        <w:t>申</w:t>
      </w:r>
      <w:r>
        <w:rPr>
          <w:rFonts w:ascii="Microsoft YaHei" w:hAnsi="Microsoft YaHei" w:eastAsia="Microsoft YaHei" w:cs="Microsoft YaHei"/>
          <w:sz w:val="52"/>
          <w:szCs w:val="52"/>
          <w:spacing w:val="33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33"/>
        </w:rPr>
        <w:t>报</w:t>
      </w:r>
      <w:r>
        <w:rPr>
          <w:rFonts w:ascii="Microsoft YaHei" w:hAnsi="Microsoft YaHei" w:eastAsia="Microsoft YaHei" w:cs="Microsoft YaHei"/>
          <w:sz w:val="52"/>
          <w:szCs w:val="52"/>
          <w:spacing w:val="33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33"/>
        </w:rPr>
        <w:t>书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751" w:right="833" w:firstLine="20"/>
        <w:spacing w:before="102" w:line="418" w:lineRule="auto"/>
        <w:rPr>
          <w:rFonts w:ascii="STKaiti" w:hAnsi="STKaiti" w:eastAsia="STKaiti" w:cs="STKaiti"/>
          <w:sz w:val="28"/>
          <w:szCs w:val="28"/>
        </w:rPr>
      </w:pPr>
      <w:r>
        <w:rPr>
          <w:rFonts w:ascii="STKaiti" w:hAnsi="STKaiti" w:eastAsia="STKaiti" w:cs="STKaiti"/>
          <w:sz w:val="28"/>
          <w:szCs w:val="28"/>
          <w:spacing w:val="1"/>
        </w:rPr>
        <w:t>申报学校</w:t>
      </w:r>
      <w:r>
        <w:rPr>
          <w:rFonts w:ascii="STKaiti" w:hAnsi="STKaiti" w:eastAsia="STKaiti" w:cs="STKaiti"/>
          <w:sz w:val="28"/>
          <w:szCs w:val="28"/>
        </w:rPr>
        <w:t>(盖章)</w:t>
      </w:r>
      <w:r>
        <w:rPr>
          <w:rFonts w:ascii="STKaiti" w:hAnsi="STKaiti" w:eastAsia="STKaiti" w:cs="STKaiti"/>
          <w:sz w:val="28"/>
          <w:szCs w:val="28"/>
        </w:rPr>
        <w:t xml:space="preserve"> </w:t>
      </w:r>
      <w:r>
        <w:rPr>
          <w:rFonts w:ascii="STKaiti" w:hAnsi="STKaiti" w:eastAsia="STKaiti" w:cs="STKaiti"/>
          <w:sz w:val="28"/>
          <w:szCs w:val="28"/>
        </w:rPr>
        <w:t>：</w:t>
      </w:r>
      <w:r>
        <w:rPr>
          <w:rFonts w:ascii="STKaiti" w:hAnsi="STKaiti" w:eastAsia="STKaiti" w:cs="STKaiti"/>
          <w:sz w:val="28"/>
          <w:szCs w:val="28"/>
          <w:u w:val="single" w:color="auto"/>
        </w:rPr>
        <w:t xml:space="preserve">                                                                          </w:t>
      </w:r>
      <w:r>
        <w:rPr>
          <w:rFonts w:ascii="STKaiti" w:hAnsi="STKaiti" w:eastAsia="STKaiti" w:cs="STKaiti"/>
          <w:sz w:val="28"/>
          <w:szCs w:val="28"/>
        </w:rPr>
        <w:t xml:space="preserve"> </w:t>
      </w:r>
      <w:r>
        <w:rPr>
          <w:rFonts w:ascii="STKaiti" w:hAnsi="STKaiti" w:eastAsia="STKaiti" w:cs="STKaiti"/>
          <w:sz w:val="28"/>
          <w:szCs w:val="28"/>
          <w:spacing w:val="16"/>
        </w:rPr>
        <w:t>合作企业(盖章)</w:t>
      </w:r>
      <w:r>
        <w:rPr>
          <w:rFonts w:ascii="STKaiti" w:hAnsi="STKaiti" w:eastAsia="STKaiti" w:cs="STKaiti"/>
          <w:sz w:val="28"/>
          <w:szCs w:val="28"/>
          <w:spacing w:val="16"/>
        </w:rPr>
        <w:t xml:space="preserve"> </w:t>
      </w:r>
      <w:r>
        <w:rPr>
          <w:rFonts w:ascii="STKaiti" w:hAnsi="STKaiti" w:eastAsia="STKaiti" w:cs="STKaiti"/>
          <w:sz w:val="28"/>
          <w:szCs w:val="28"/>
          <w:spacing w:val="14"/>
        </w:rPr>
        <w:t>：</w:t>
      </w:r>
      <w:r>
        <w:rPr>
          <w:rFonts w:ascii="STKaiti" w:hAnsi="STKaiti" w:eastAsia="STKaiti" w:cs="STKaiti"/>
          <w:sz w:val="28"/>
          <w:szCs w:val="28"/>
          <w:u w:val="single" w:color="auto"/>
        </w:rPr>
        <w:t xml:space="preserve">                                                                          </w:t>
      </w:r>
    </w:p>
    <w:p>
      <w:pPr>
        <w:ind w:left="740" w:right="833" w:firstLine="32"/>
        <w:spacing w:before="42" w:line="413" w:lineRule="auto"/>
        <w:rPr>
          <w:rFonts w:ascii="STKaiti" w:hAnsi="STKaiti" w:eastAsia="STKaiti" w:cs="STKaiti"/>
          <w:sz w:val="28"/>
          <w:szCs w:val="28"/>
        </w:rPr>
      </w:pPr>
      <w:r>
        <w:rPr>
          <w:rFonts w:ascii="STKaiti" w:hAnsi="STKaiti" w:eastAsia="STKaiti" w:cs="STKaiti"/>
          <w:sz w:val="28"/>
          <w:szCs w:val="28"/>
          <w:spacing w:val="-2"/>
        </w:rPr>
        <w:t>申</w:t>
      </w:r>
      <w:r>
        <w:rPr>
          <w:rFonts w:ascii="STKaiti" w:hAnsi="STKaiti" w:eastAsia="STKaiti" w:cs="STKaiti"/>
          <w:sz w:val="28"/>
          <w:szCs w:val="28"/>
          <w:spacing w:val="-2"/>
        </w:rPr>
        <w:t xml:space="preserve">    </w:t>
      </w:r>
      <w:r>
        <w:rPr>
          <w:rFonts w:ascii="STKaiti" w:hAnsi="STKaiti" w:eastAsia="STKaiti" w:cs="STKaiti"/>
          <w:sz w:val="28"/>
          <w:szCs w:val="28"/>
          <w:spacing w:val="-2"/>
        </w:rPr>
        <w:t>报</w:t>
      </w:r>
      <w:r>
        <w:rPr>
          <w:rFonts w:ascii="STKaiti" w:hAnsi="STKaiti" w:eastAsia="STKaiti" w:cs="STKaiti"/>
          <w:sz w:val="28"/>
          <w:szCs w:val="28"/>
          <w:spacing w:val="-2"/>
        </w:rPr>
        <w:t xml:space="preserve">    </w:t>
      </w:r>
      <w:r>
        <w:rPr>
          <w:rFonts w:ascii="STKaiti" w:hAnsi="STKaiti" w:eastAsia="STKaiti" w:cs="STKaiti"/>
          <w:sz w:val="28"/>
          <w:szCs w:val="28"/>
          <w:spacing w:val="-2"/>
        </w:rPr>
        <w:t>专</w:t>
      </w:r>
      <w:r>
        <w:rPr>
          <w:rFonts w:ascii="STKaiti" w:hAnsi="STKaiti" w:eastAsia="STKaiti" w:cs="STKaiti"/>
          <w:sz w:val="28"/>
          <w:szCs w:val="28"/>
          <w:spacing w:val="-2"/>
        </w:rPr>
        <w:t xml:space="preserve">    </w:t>
      </w:r>
      <w:r>
        <w:rPr>
          <w:rFonts w:ascii="STKaiti" w:hAnsi="STKaiti" w:eastAsia="STKaiti" w:cs="STKaiti"/>
          <w:sz w:val="28"/>
          <w:szCs w:val="28"/>
          <w:spacing w:val="-2"/>
        </w:rPr>
        <w:t>业：</w:t>
      </w:r>
      <w:r>
        <w:rPr>
          <w:rFonts w:ascii="STKaiti" w:hAnsi="STKaiti" w:eastAsia="STKaiti" w:cs="STKaiti"/>
          <w:sz w:val="28"/>
          <w:szCs w:val="28"/>
          <w:u w:val="single" w:color="auto"/>
          <w:spacing w:val="-2"/>
        </w:rPr>
        <w:t xml:space="preserve">                                                                          </w:t>
      </w:r>
      <w:r>
        <w:rPr>
          <w:rFonts w:ascii="STKaiti" w:hAnsi="STKaiti" w:eastAsia="STKaiti" w:cs="STKaiti"/>
          <w:sz w:val="28"/>
          <w:szCs w:val="28"/>
          <w:u w:val="single" w:color="auto"/>
        </w:rPr>
        <w:t xml:space="preserve">  </w:t>
      </w:r>
      <w:r>
        <w:rPr>
          <w:rFonts w:ascii="STKaiti" w:hAnsi="STKaiti" w:eastAsia="STKaiti" w:cs="STKaiti"/>
          <w:sz w:val="28"/>
          <w:szCs w:val="28"/>
        </w:rPr>
        <w:t xml:space="preserve"> </w:t>
      </w:r>
      <w:r>
        <w:rPr>
          <w:rFonts w:ascii="STKaiti" w:hAnsi="STKaiti" w:eastAsia="STKaiti" w:cs="STKaiti"/>
          <w:sz w:val="28"/>
          <w:szCs w:val="28"/>
          <w:spacing w:val="-2"/>
        </w:rPr>
        <w:t>申</w:t>
      </w:r>
      <w:r>
        <w:rPr>
          <w:rFonts w:ascii="STKaiti" w:hAnsi="STKaiti" w:eastAsia="STKaiti" w:cs="STKaiti"/>
          <w:sz w:val="28"/>
          <w:szCs w:val="28"/>
          <w:spacing w:val="-2"/>
        </w:rPr>
        <w:t xml:space="preserve">    </w:t>
      </w:r>
      <w:r>
        <w:rPr>
          <w:rFonts w:ascii="STKaiti" w:hAnsi="STKaiti" w:eastAsia="STKaiti" w:cs="STKaiti"/>
          <w:sz w:val="28"/>
          <w:szCs w:val="28"/>
          <w:spacing w:val="-2"/>
        </w:rPr>
        <w:t>报</w:t>
      </w:r>
      <w:r>
        <w:rPr>
          <w:rFonts w:ascii="STKaiti" w:hAnsi="STKaiti" w:eastAsia="STKaiti" w:cs="STKaiti"/>
          <w:sz w:val="28"/>
          <w:szCs w:val="28"/>
          <w:spacing w:val="-2"/>
        </w:rPr>
        <w:t xml:space="preserve">    </w:t>
      </w:r>
      <w:r>
        <w:rPr>
          <w:rFonts w:ascii="STKaiti" w:hAnsi="STKaiti" w:eastAsia="STKaiti" w:cs="STKaiti"/>
          <w:sz w:val="28"/>
          <w:szCs w:val="28"/>
          <w:spacing w:val="-2"/>
        </w:rPr>
        <w:t>类</w:t>
      </w:r>
      <w:r>
        <w:rPr>
          <w:rFonts w:ascii="STKaiti" w:hAnsi="STKaiti" w:eastAsia="STKaiti" w:cs="STKaiti"/>
          <w:sz w:val="28"/>
          <w:szCs w:val="28"/>
          <w:spacing w:val="-2"/>
        </w:rPr>
        <w:t xml:space="preserve">    </w:t>
      </w:r>
      <w:r>
        <w:rPr>
          <w:rFonts w:ascii="STKaiti" w:hAnsi="STKaiti" w:eastAsia="STKaiti" w:cs="STKaiti"/>
          <w:sz w:val="28"/>
          <w:szCs w:val="28"/>
          <w:spacing w:val="-2"/>
        </w:rPr>
        <w:t>别：</w:t>
      </w:r>
      <w:r>
        <w:rPr>
          <w:rFonts w:ascii="STKaiti" w:hAnsi="STKaiti" w:eastAsia="STKaiti" w:cs="STKaiti"/>
          <w:sz w:val="28"/>
          <w:szCs w:val="28"/>
          <w:u w:val="single" w:color="auto"/>
          <w:spacing w:val="-2"/>
        </w:rPr>
        <w:t xml:space="preserve">                                        </w:t>
      </w:r>
      <w:r>
        <w:rPr>
          <w:rFonts w:ascii="STKaiti" w:hAnsi="STKaiti" w:eastAsia="STKaiti" w:cs="STKaiti"/>
          <w:sz w:val="28"/>
          <w:szCs w:val="28"/>
          <w:u w:val="single" w:color="auto"/>
          <w:spacing w:val="-1"/>
        </w:rPr>
        <w:t xml:space="preserve">                                    </w:t>
      </w:r>
      <w:r>
        <w:rPr>
          <w:rFonts w:ascii="STKaiti" w:hAnsi="STKaiti" w:eastAsia="STKaiti" w:cs="STKaiti"/>
          <w:sz w:val="28"/>
          <w:szCs w:val="28"/>
        </w:rPr>
        <w:t xml:space="preserve"> </w:t>
      </w:r>
      <w:r>
        <w:rPr>
          <w:rFonts w:ascii="STKaiti" w:hAnsi="STKaiti" w:eastAsia="STKaiti" w:cs="STKaiti"/>
          <w:sz w:val="28"/>
          <w:szCs w:val="28"/>
          <w:spacing w:val="1"/>
        </w:rPr>
        <w:t>主管单位(盖章)</w:t>
      </w:r>
      <w:r>
        <w:rPr>
          <w:rFonts w:ascii="STKaiti" w:hAnsi="STKaiti" w:eastAsia="STKaiti" w:cs="STKaiti"/>
          <w:sz w:val="28"/>
          <w:szCs w:val="28"/>
          <w:spacing w:val="1"/>
        </w:rPr>
        <w:t xml:space="preserve"> </w:t>
      </w:r>
      <w:r>
        <w:rPr>
          <w:rFonts w:ascii="STKaiti" w:hAnsi="STKaiti" w:eastAsia="STKaiti" w:cs="STKaiti"/>
          <w:sz w:val="28"/>
          <w:szCs w:val="28"/>
          <w:spacing w:val="1"/>
        </w:rPr>
        <w:t>：</w:t>
      </w:r>
      <w:r>
        <w:rPr>
          <w:rFonts w:ascii="STKaiti" w:hAnsi="STKaiti" w:eastAsia="STKaiti" w:cs="STKaiti"/>
          <w:sz w:val="28"/>
          <w:szCs w:val="28"/>
          <w:u w:val="single" w:color="auto"/>
          <w:spacing w:val="1"/>
        </w:rPr>
        <w:t xml:space="preserve">                 </w:t>
      </w:r>
      <w:r>
        <w:rPr>
          <w:rFonts w:ascii="STKaiti" w:hAnsi="STKaiti" w:eastAsia="STKaiti" w:cs="STKaiti"/>
          <w:sz w:val="28"/>
          <w:szCs w:val="28"/>
          <w:u w:val="single" w:color="auto"/>
        </w:rPr>
        <w:t xml:space="preserve">                                                        </w:t>
      </w:r>
      <w:r>
        <w:rPr>
          <w:rFonts w:ascii="STKaiti" w:hAnsi="STKaiti" w:eastAsia="STKaiti" w:cs="STKaiti"/>
          <w:sz w:val="28"/>
          <w:szCs w:val="28"/>
        </w:rPr>
        <w:t xml:space="preserve"> </w:t>
      </w:r>
      <w:r>
        <w:rPr>
          <w:rFonts w:ascii="STKaiti" w:hAnsi="STKaiti" w:eastAsia="STKaiti" w:cs="STKaiti"/>
          <w:sz w:val="28"/>
          <w:szCs w:val="28"/>
          <w:spacing w:val="-4"/>
        </w:rPr>
        <w:t>项</w:t>
      </w:r>
      <w:r>
        <w:rPr>
          <w:rFonts w:ascii="STKaiti" w:hAnsi="STKaiti" w:eastAsia="STKaiti" w:cs="STKaiti"/>
          <w:sz w:val="28"/>
          <w:szCs w:val="28"/>
          <w:spacing w:val="-4"/>
        </w:rPr>
        <w:t xml:space="preserve">   </w:t>
      </w:r>
      <w:r>
        <w:rPr>
          <w:rFonts w:ascii="STKaiti" w:hAnsi="STKaiti" w:eastAsia="STKaiti" w:cs="STKaiti"/>
          <w:sz w:val="28"/>
          <w:szCs w:val="28"/>
          <w:spacing w:val="-4"/>
        </w:rPr>
        <w:t>目</w:t>
      </w:r>
      <w:r>
        <w:rPr>
          <w:rFonts w:ascii="STKaiti" w:hAnsi="STKaiti" w:eastAsia="STKaiti" w:cs="STKaiti"/>
          <w:sz w:val="28"/>
          <w:szCs w:val="28"/>
          <w:spacing w:val="-4"/>
        </w:rPr>
        <w:t xml:space="preserve">  </w:t>
      </w:r>
      <w:r>
        <w:rPr>
          <w:rFonts w:ascii="STKaiti" w:hAnsi="STKaiti" w:eastAsia="STKaiti" w:cs="STKaiti"/>
          <w:sz w:val="28"/>
          <w:szCs w:val="28"/>
          <w:spacing w:val="-4"/>
        </w:rPr>
        <w:t>负</w:t>
      </w:r>
      <w:r>
        <w:rPr>
          <w:rFonts w:ascii="STKaiti" w:hAnsi="STKaiti" w:eastAsia="STKaiti" w:cs="STKaiti"/>
          <w:sz w:val="28"/>
          <w:szCs w:val="28"/>
          <w:spacing w:val="-4"/>
        </w:rPr>
        <w:t xml:space="preserve">  </w:t>
      </w:r>
      <w:r>
        <w:rPr>
          <w:rFonts w:ascii="STKaiti" w:hAnsi="STKaiti" w:eastAsia="STKaiti" w:cs="STKaiti"/>
          <w:sz w:val="28"/>
          <w:szCs w:val="28"/>
          <w:spacing w:val="-4"/>
        </w:rPr>
        <w:t>责</w:t>
      </w:r>
      <w:r>
        <w:rPr>
          <w:rFonts w:ascii="STKaiti" w:hAnsi="STKaiti" w:eastAsia="STKaiti" w:cs="STKaiti"/>
          <w:sz w:val="28"/>
          <w:szCs w:val="28"/>
          <w:spacing w:val="-4"/>
        </w:rPr>
        <w:t xml:space="preserve">  </w:t>
      </w:r>
      <w:r>
        <w:rPr>
          <w:rFonts w:ascii="STKaiti" w:hAnsi="STKaiti" w:eastAsia="STKaiti" w:cs="STKaiti"/>
          <w:sz w:val="28"/>
          <w:szCs w:val="28"/>
          <w:spacing w:val="-4"/>
        </w:rPr>
        <w:t>人：</w:t>
      </w:r>
      <w:r>
        <w:rPr>
          <w:rFonts w:ascii="STKaiti" w:hAnsi="STKaiti" w:eastAsia="STKaiti" w:cs="STKaiti"/>
          <w:sz w:val="28"/>
          <w:szCs w:val="28"/>
          <w:u w:val="single" w:color="auto"/>
          <w:spacing w:val="-4"/>
        </w:rPr>
        <w:t xml:space="preserve">    </w:t>
      </w:r>
      <w:r>
        <w:rPr>
          <w:rFonts w:ascii="STKaiti" w:hAnsi="STKaiti" w:eastAsia="STKaiti" w:cs="STKaiti"/>
          <w:sz w:val="28"/>
          <w:szCs w:val="28"/>
          <w:u w:val="single" w:color="auto"/>
          <w:spacing w:val="-2"/>
        </w:rPr>
        <w:t xml:space="preserve">                                                                        </w:t>
      </w:r>
      <w:r>
        <w:rPr>
          <w:rFonts w:ascii="STKaiti" w:hAnsi="STKaiti" w:eastAsia="STKaiti" w:cs="STKaiti"/>
          <w:sz w:val="28"/>
          <w:szCs w:val="28"/>
        </w:rPr>
        <w:t xml:space="preserve"> </w:t>
      </w:r>
      <w:r>
        <w:rPr>
          <w:rFonts w:ascii="STKaiti" w:hAnsi="STKaiti" w:eastAsia="STKaiti" w:cs="STKaiti"/>
          <w:sz w:val="28"/>
          <w:szCs w:val="28"/>
          <w:spacing w:val="-10"/>
        </w:rPr>
        <w:t>联</w:t>
      </w:r>
      <w:r>
        <w:rPr>
          <w:rFonts w:ascii="STKaiti" w:hAnsi="STKaiti" w:eastAsia="STKaiti" w:cs="STKaiti"/>
          <w:sz w:val="28"/>
          <w:szCs w:val="28"/>
          <w:spacing w:val="-6"/>
        </w:rPr>
        <w:t xml:space="preserve">    </w:t>
      </w:r>
      <w:r>
        <w:rPr>
          <w:rFonts w:ascii="STKaiti" w:hAnsi="STKaiti" w:eastAsia="STKaiti" w:cs="STKaiti"/>
          <w:sz w:val="28"/>
          <w:szCs w:val="28"/>
          <w:spacing w:val="-6"/>
        </w:rPr>
        <w:t>系</w:t>
      </w:r>
      <w:r>
        <w:rPr>
          <w:rFonts w:ascii="STKaiti" w:hAnsi="STKaiti" w:eastAsia="STKaiti" w:cs="STKaiti"/>
          <w:sz w:val="28"/>
          <w:szCs w:val="28"/>
          <w:spacing w:val="-6"/>
        </w:rPr>
        <w:t xml:space="preserve">    </w:t>
      </w:r>
      <w:r>
        <w:rPr>
          <w:rFonts w:ascii="STKaiti" w:hAnsi="STKaiti" w:eastAsia="STKaiti" w:cs="STKaiti"/>
          <w:sz w:val="28"/>
          <w:szCs w:val="28"/>
          <w:spacing w:val="-6"/>
        </w:rPr>
        <w:t>电</w:t>
      </w:r>
      <w:r>
        <w:rPr>
          <w:rFonts w:ascii="STKaiti" w:hAnsi="STKaiti" w:eastAsia="STKaiti" w:cs="STKaiti"/>
          <w:sz w:val="28"/>
          <w:szCs w:val="28"/>
          <w:spacing w:val="-6"/>
        </w:rPr>
        <w:t xml:space="preserve">    </w:t>
      </w:r>
      <w:r>
        <w:rPr>
          <w:rFonts w:ascii="STKaiti" w:hAnsi="STKaiti" w:eastAsia="STKaiti" w:cs="STKaiti"/>
          <w:sz w:val="28"/>
          <w:szCs w:val="28"/>
          <w:spacing w:val="-6"/>
        </w:rPr>
        <w:t>话：</w:t>
      </w:r>
      <w:r>
        <w:rPr>
          <w:rFonts w:ascii="STKaiti" w:hAnsi="STKaiti" w:eastAsia="STKaiti" w:cs="STKaiti"/>
          <w:sz w:val="28"/>
          <w:szCs w:val="28"/>
          <w:u w:val="single" w:color="auto"/>
        </w:rPr>
        <w:t xml:space="preserve">                                                                            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601"/>
        <w:spacing w:before="102" w:line="616" w:lineRule="exact"/>
        <w:rPr>
          <w:rFonts w:ascii="STKaiti" w:hAnsi="STKaiti" w:eastAsia="STKaiti" w:cs="STKaiti"/>
          <w:sz w:val="28"/>
          <w:szCs w:val="28"/>
        </w:rPr>
      </w:pPr>
      <w:r>
        <w:rPr>
          <w:rFonts w:ascii="STKaiti" w:hAnsi="STKaiti" w:eastAsia="STKaiti" w:cs="STKaiti"/>
          <w:sz w:val="28"/>
          <w:szCs w:val="28"/>
          <w:spacing w:val="-6"/>
          <w:position w:val="27"/>
        </w:rPr>
        <w:t>河</w:t>
      </w:r>
      <w:r>
        <w:rPr>
          <w:rFonts w:ascii="STKaiti" w:hAnsi="STKaiti" w:eastAsia="STKaiti" w:cs="STKaiti"/>
          <w:sz w:val="28"/>
          <w:szCs w:val="28"/>
          <w:spacing w:val="-4"/>
          <w:position w:val="27"/>
        </w:rPr>
        <w:t>南省教育厅制</w:t>
      </w:r>
    </w:p>
    <w:p>
      <w:pPr>
        <w:ind w:left="3756"/>
        <w:spacing w:before="2" w:line="190" w:lineRule="auto"/>
        <w:rPr>
          <w:rFonts w:ascii="STKaiti" w:hAnsi="STKaiti" w:eastAsia="STKaiti" w:cs="STKaiti"/>
          <w:sz w:val="28"/>
          <w:szCs w:val="28"/>
        </w:rPr>
      </w:pPr>
      <w:r>
        <w:rPr>
          <w:rFonts w:ascii="STKaiti" w:hAnsi="STKaiti" w:eastAsia="STKaiti" w:cs="STKaiti"/>
          <w:sz w:val="28"/>
          <w:szCs w:val="28"/>
          <w:spacing w:val="12"/>
        </w:rPr>
        <w:t>2</w:t>
      </w:r>
      <w:r>
        <w:rPr>
          <w:rFonts w:ascii="STKaiti" w:hAnsi="STKaiti" w:eastAsia="STKaiti" w:cs="STKaiti"/>
          <w:sz w:val="28"/>
          <w:szCs w:val="28"/>
          <w:spacing w:val="6"/>
        </w:rPr>
        <w:t>022</w:t>
      </w:r>
      <w:r>
        <w:rPr>
          <w:rFonts w:ascii="STKaiti" w:hAnsi="STKaiti" w:eastAsia="STKaiti" w:cs="STKaiti"/>
          <w:sz w:val="28"/>
          <w:szCs w:val="28"/>
          <w:spacing w:val="6"/>
        </w:rPr>
        <w:t xml:space="preserve"> </w:t>
      </w:r>
      <w:r>
        <w:rPr>
          <w:rFonts w:ascii="STKaiti" w:hAnsi="STKaiti" w:eastAsia="STKaiti" w:cs="STKaiti"/>
          <w:sz w:val="28"/>
          <w:szCs w:val="28"/>
          <w:spacing w:val="6"/>
        </w:rPr>
        <w:t>年</w:t>
      </w:r>
      <w:r>
        <w:rPr>
          <w:rFonts w:ascii="STKaiti" w:hAnsi="STKaiti" w:eastAsia="STKaiti" w:cs="STKaiti"/>
          <w:sz w:val="28"/>
          <w:szCs w:val="28"/>
          <w:spacing w:val="6"/>
        </w:rPr>
        <w:t xml:space="preserve"> </w:t>
      </w:r>
      <w:r>
        <w:rPr>
          <w:rFonts w:ascii="STKaiti" w:hAnsi="STKaiti" w:eastAsia="STKaiti" w:cs="STKaiti"/>
          <w:sz w:val="28"/>
          <w:szCs w:val="28"/>
          <w:spacing w:val="6"/>
        </w:rPr>
        <w:t>4</w:t>
      </w:r>
      <w:r>
        <w:rPr>
          <w:rFonts w:ascii="STKaiti" w:hAnsi="STKaiti" w:eastAsia="STKaiti" w:cs="STKaiti"/>
          <w:sz w:val="28"/>
          <w:szCs w:val="28"/>
          <w:spacing w:val="6"/>
        </w:rPr>
        <w:t xml:space="preserve"> </w:t>
      </w:r>
      <w:r>
        <w:rPr>
          <w:rFonts w:ascii="STKaiti" w:hAnsi="STKaiti" w:eastAsia="STKaiti" w:cs="STKaiti"/>
          <w:sz w:val="28"/>
          <w:szCs w:val="28"/>
          <w:spacing w:val="6"/>
        </w:rPr>
        <w:t>月</w:t>
      </w:r>
    </w:p>
    <w:p>
      <w:pPr>
        <w:sectPr>
          <w:footerReference w:type="default" r:id="rId9"/>
          <w:pgSz w:w="11906" w:h="16838"/>
          <w:pgMar w:top="1431" w:right="1360" w:bottom="1922" w:left="1561" w:header="0" w:footer="1638" w:gutter="0"/>
        </w:sectPr>
        <w:rPr/>
      </w:pPr>
    </w:p>
    <w:p>
      <w:pPr>
        <w:ind w:left="3293"/>
        <w:spacing w:before="272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47"/>
        </w:rPr>
        <w:t>填</w:t>
      </w:r>
      <w:r>
        <w:rPr>
          <w:rFonts w:ascii="Microsoft YaHei" w:hAnsi="Microsoft YaHei" w:eastAsia="Microsoft YaHei" w:cs="Microsoft YaHei"/>
          <w:sz w:val="43"/>
          <w:szCs w:val="43"/>
          <w:spacing w:val="44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4"/>
        </w:rPr>
        <w:t>写</w:t>
      </w:r>
      <w:r>
        <w:rPr>
          <w:rFonts w:ascii="Microsoft YaHei" w:hAnsi="Microsoft YaHei" w:eastAsia="Microsoft YaHei" w:cs="Microsoft YaHei"/>
          <w:sz w:val="43"/>
          <w:szCs w:val="43"/>
          <w:spacing w:val="44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4"/>
        </w:rPr>
        <w:t>要</w:t>
      </w:r>
      <w:r>
        <w:rPr>
          <w:rFonts w:ascii="Microsoft YaHei" w:hAnsi="Microsoft YaHei" w:eastAsia="Microsoft YaHei" w:cs="Microsoft YaHei"/>
          <w:sz w:val="43"/>
          <w:szCs w:val="43"/>
          <w:spacing w:val="44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4"/>
        </w:rPr>
        <w:t>求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37" w:right="79" w:firstLine="545"/>
        <w:spacing w:before="91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9"/>
        </w:rPr>
        <w:t>1</w:t>
      </w:r>
      <w:r>
        <w:rPr>
          <w:rFonts w:ascii="FangSong" w:hAnsi="FangSong" w:eastAsia="FangSong" w:cs="FangSong"/>
          <w:sz w:val="28"/>
          <w:szCs w:val="28"/>
          <w:spacing w:val="-25"/>
        </w:rPr>
        <w:t>.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申报表中有关数据、材料和信息的截止时间为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2022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年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3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月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31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日，数据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8"/>
        </w:rPr>
        <w:t>以</w:t>
      </w:r>
      <w:r>
        <w:rPr>
          <w:rFonts w:ascii="FangSong" w:hAnsi="FangSong" w:eastAsia="FangSong" w:cs="FangSong"/>
          <w:sz w:val="28"/>
          <w:szCs w:val="28"/>
          <w:spacing w:val="-23"/>
        </w:rPr>
        <w:t>“</w:t>
      </w:r>
      <w:r>
        <w:rPr>
          <w:rFonts w:ascii="FangSong" w:hAnsi="FangSong" w:eastAsia="FangSong" w:cs="FangSong"/>
          <w:sz w:val="28"/>
          <w:szCs w:val="28"/>
          <w:spacing w:val="-19"/>
        </w:rPr>
        <w:t>高等职业院校人才培养工作状态数据采集与管理平台”中的数据为准。</w:t>
      </w:r>
    </w:p>
    <w:p>
      <w:pPr>
        <w:ind w:left="565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6"/>
        </w:rPr>
        <w:t>2</w:t>
      </w:r>
      <w:r>
        <w:rPr>
          <w:rFonts w:ascii="FangSong" w:hAnsi="FangSong" w:eastAsia="FangSong" w:cs="FangSong"/>
          <w:sz w:val="28"/>
          <w:szCs w:val="28"/>
          <w:spacing w:val="-22"/>
        </w:rPr>
        <w:t>.封面中“合作企业”不超过3</w:t>
      </w:r>
      <w:r>
        <w:rPr>
          <w:rFonts w:ascii="FangSong" w:hAnsi="FangSong" w:eastAsia="FangSong" w:cs="FangSong"/>
          <w:sz w:val="28"/>
          <w:szCs w:val="28"/>
          <w:spacing w:val="-2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个，需同时加盖所有合作企业公章</w:t>
      </w:r>
      <w:r>
        <w:rPr>
          <w:rFonts w:ascii="FangSong" w:hAnsi="FangSong" w:eastAsia="FangSong" w:cs="FangSong"/>
          <w:sz w:val="28"/>
          <w:szCs w:val="28"/>
          <w:spacing w:val="-2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(下同)。</w:t>
      </w:r>
    </w:p>
    <w:p>
      <w:pPr>
        <w:ind w:left="567"/>
        <w:spacing w:before="180" w:line="24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3.</w:t>
      </w:r>
      <w:r>
        <w:rPr>
          <w:rFonts w:ascii="FangSong" w:hAnsi="FangSong" w:eastAsia="FangSong" w:cs="FangSong"/>
          <w:sz w:val="28"/>
          <w:szCs w:val="28"/>
        </w:rPr>
        <w:t>封面中“申报类别”填写“高等职业学校”或“中等职业学校”。</w:t>
      </w:r>
    </w:p>
    <w:p>
      <w:pPr>
        <w:ind w:left="11" w:right="98" w:firstLine="549"/>
        <w:spacing w:before="153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5"/>
        </w:rPr>
        <w:t>4.市(县)属中等职业学校需在“主管单位”一栏加盖市(县)</w:t>
      </w:r>
      <w:r>
        <w:rPr>
          <w:rFonts w:ascii="FangSong" w:hAnsi="FangSong" w:eastAsia="FangSong" w:cs="FangSong"/>
          <w:sz w:val="28"/>
          <w:szCs w:val="28"/>
          <w:spacing w:val="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5"/>
        </w:rPr>
        <w:t>教</w:t>
      </w:r>
      <w:r>
        <w:rPr>
          <w:rFonts w:ascii="FangSong" w:hAnsi="FangSong" w:eastAsia="FangSong" w:cs="FangSong"/>
          <w:sz w:val="28"/>
          <w:szCs w:val="28"/>
          <w:spacing w:val="14"/>
        </w:rPr>
        <w:t>育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行政部门公章。</w:t>
      </w:r>
    </w:p>
    <w:p>
      <w:pPr>
        <w:ind w:left="567"/>
        <w:spacing w:line="24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5.表格中“</w:t>
      </w:r>
      <w:r>
        <w:rPr>
          <w:rFonts w:ascii="FangSong" w:hAnsi="FangSong" w:eastAsia="FangSong" w:cs="FangSong"/>
          <w:sz w:val="28"/>
          <w:szCs w:val="28"/>
          <w:spacing w:val="-1"/>
        </w:rPr>
        <w:t>举办单位类型”是指政府、政府部门、企业或其他。</w:t>
      </w:r>
    </w:p>
    <w:p>
      <w:pPr>
        <w:ind w:left="9" w:right="93" w:firstLine="555"/>
        <w:spacing w:before="155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"/>
        </w:rPr>
        <w:t>6.表格中“所有制性质</w:t>
      </w:r>
      <w:r>
        <w:rPr>
          <w:rFonts w:ascii="FangSong" w:hAnsi="FangSong" w:eastAsia="FangSong" w:cs="FangSong"/>
          <w:sz w:val="28"/>
          <w:szCs w:val="28"/>
        </w:rPr>
        <w:t>”是指国有企业、集体企业、有限责任公司、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股份有限公司、私营企业、中外合资企业、外商投资</w:t>
      </w:r>
      <w:r>
        <w:rPr>
          <w:rFonts w:ascii="FangSong" w:hAnsi="FangSong" w:eastAsia="FangSong" w:cs="FangSong"/>
          <w:sz w:val="28"/>
          <w:szCs w:val="28"/>
          <w:spacing w:val="1"/>
        </w:rPr>
        <w:t>企业等，从中选取一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项填写。</w:t>
      </w:r>
    </w:p>
    <w:p>
      <w:pPr>
        <w:ind w:left="25" w:right="96" w:firstLine="543"/>
        <w:spacing w:before="2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7.表格中“招生模式”分</w:t>
      </w:r>
      <w:r>
        <w:rPr>
          <w:rFonts w:ascii="FangSong" w:hAnsi="FangSong" w:eastAsia="FangSong" w:cs="FangSong"/>
          <w:sz w:val="28"/>
          <w:szCs w:val="28"/>
          <w:spacing w:val="-2"/>
        </w:rPr>
        <w:t>为：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招生与招工同步、先招工后招生、先招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生</w:t>
      </w:r>
      <w:r>
        <w:rPr>
          <w:rFonts w:ascii="FangSong" w:hAnsi="FangSong" w:eastAsia="FangSong" w:cs="FangSong"/>
          <w:sz w:val="28"/>
          <w:szCs w:val="28"/>
          <w:spacing w:val="-8"/>
        </w:rPr>
        <w:t>后招工三类。</w:t>
      </w:r>
    </w:p>
    <w:p>
      <w:pPr>
        <w:ind w:left="17" w:right="56" w:firstLine="546"/>
        <w:spacing w:before="1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8．佐</w:t>
      </w:r>
      <w:r>
        <w:rPr>
          <w:rFonts w:ascii="FangSong" w:hAnsi="FangSong" w:eastAsia="FangSong" w:cs="FangSong"/>
          <w:sz w:val="28"/>
          <w:szCs w:val="28"/>
          <w:spacing w:val="-7"/>
        </w:rPr>
        <w:t>证</w:t>
      </w:r>
      <w:r>
        <w:rPr>
          <w:rFonts w:ascii="FangSong" w:hAnsi="FangSong" w:eastAsia="FangSong" w:cs="FangSong"/>
          <w:sz w:val="28"/>
          <w:szCs w:val="28"/>
          <w:spacing w:val="-5"/>
        </w:rPr>
        <w:t>材料中涉及多个学徒多份合同的，可只提供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1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份合同复印件，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另附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1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份签订合同的学生名单(加章)即可</w:t>
      </w:r>
      <w:r>
        <w:rPr>
          <w:rFonts w:ascii="FangSong" w:hAnsi="FangSong" w:eastAsia="FangSong" w:cs="FangSong"/>
          <w:sz w:val="28"/>
          <w:szCs w:val="28"/>
          <w:spacing w:val="3"/>
        </w:rPr>
        <w:t>。</w:t>
      </w:r>
    </w:p>
    <w:p>
      <w:pPr>
        <w:ind w:left="9" w:right="95" w:firstLine="553"/>
        <w:spacing w:before="2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"/>
        </w:rPr>
        <w:t>9.佐证材料中涉及方案、协议、合同和文件等，应提供原始材料</w:t>
      </w:r>
      <w:r>
        <w:rPr>
          <w:rFonts w:ascii="FangSong" w:hAnsi="FangSong" w:eastAsia="FangSong" w:cs="FangSong"/>
          <w:sz w:val="28"/>
          <w:szCs w:val="28"/>
          <w:spacing w:val="1"/>
        </w:rPr>
        <w:t>扫</w:t>
      </w:r>
      <w:r>
        <w:rPr>
          <w:rFonts w:ascii="FangSong" w:hAnsi="FangSong" w:eastAsia="FangSong" w:cs="FangSong"/>
          <w:sz w:val="28"/>
          <w:szCs w:val="28"/>
        </w:rPr>
        <w:t>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7"/>
        </w:rPr>
        <w:t>(</w:t>
      </w:r>
      <w:r>
        <w:rPr>
          <w:rFonts w:ascii="FangSong" w:hAnsi="FangSong" w:eastAsia="FangSong" w:cs="FangSong"/>
          <w:sz w:val="28"/>
          <w:szCs w:val="28"/>
          <w:spacing w:val="16"/>
        </w:rPr>
        <w:t>复印)</w:t>
      </w:r>
      <w:r>
        <w:rPr>
          <w:rFonts w:ascii="FangSong" w:hAnsi="FangSong" w:eastAsia="FangSong" w:cs="FangSong"/>
          <w:sz w:val="28"/>
          <w:szCs w:val="28"/>
          <w:spacing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6"/>
        </w:rPr>
        <w:t>件。</w:t>
      </w:r>
    </w:p>
    <w:p>
      <w:pPr>
        <w:ind w:left="10" w:right="110" w:firstLine="572"/>
        <w:spacing w:before="4" w:line="34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10.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申报书和佐证材料分开装订、单独成册，申报书中注明佐证材料所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在页码。</w:t>
      </w:r>
      <w:r>
        <w:rPr>
          <w:rFonts w:ascii="FangSong" w:hAnsi="FangSong" w:eastAsia="FangSong" w:cs="FangSong"/>
          <w:sz w:val="28"/>
          <w:szCs w:val="28"/>
          <w:spacing w:val="-9"/>
        </w:rPr>
        <w:t>两</w:t>
      </w:r>
      <w:r>
        <w:rPr>
          <w:rFonts w:ascii="FangSong" w:hAnsi="FangSong" w:eastAsia="FangSong" w:cs="FangSong"/>
          <w:sz w:val="28"/>
          <w:szCs w:val="28"/>
          <w:spacing w:val="-6"/>
        </w:rPr>
        <w:t>材料封面按要求加盖公章，一式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3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份，双面印刷，A4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纸左侧装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8"/>
        </w:rPr>
        <w:t>订</w:t>
      </w:r>
      <w:r>
        <w:rPr>
          <w:rFonts w:ascii="FangSong" w:hAnsi="FangSong" w:eastAsia="FangSong" w:cs="FangSong"/>
          <w:sz w:val="28"/>
          <w:szCs w:val="28"/>
          <w:spacing w:val="9"/>
        </w:rPr>
        <w:t>，连同电子文档(</w:t>
      </w:r>
      <w:r>
        <w:rPr>
          <w:rFonts w:ascii="FangSong" w:hAnsi="FangSong" w:eastAsia="FangSong" w:cs="FangSong"/>
          <w:sz w:val="28"/>
          <w:szCs w:val="28"/>
        </w:rPr>
        <w:t>PDF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9"/>
        </w:rPr>
        <w:t>格式)一并报送。</w:t>
      </w:r>
    </w:p>
    <w:p>
      <w:pPr>
        <w:sectPr>
          <w:footerReference w:type="default" r:id="rId10"/>
          <w:pgSz w:w="11906" w:h="16838"/>
          <w:pgMar w:top="1431" w:right="1246" w:bottom="1925" w:left="1540" w:header="0" w:footer="1638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ind w:left="165"/>
        <w:spacing w:before="94" w:line="229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0"/>
        </w:rPr>
        <w:t>一</w:t>
      </w:r>
      <w:r>
        <w:rPr>
          <w:rFonts w:ascii="SimHei" w:hAnsi="SimHei" w:eastAsia="SimHei" w:cs="SimHei"/>
          <w:sz w:val="29"/>
          <w:szCs w:val="29"/>
          <w:spacing w:val="7"/>
        </w:rPr>
        <w:t>、基本信息</w:t>
      </w:r>
    </w:p>
    <w:p>
      <w:pPr>
        <w:spacing w:line="86" w:lineRule="exact"/>
        <w:rPr/>
      </w:pPr>
      <w:r/>
    </w:p>
    <w:tbl>
      <w:tblPr>
        <w:tblStyle w:val="2"/>
        <w:tblW w:w="930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1"/>
        <w:gridCol w:w="2270"/>
        <w:gridCol w:w="1291"/>
        <w:gridCol w:w="1222"/>
        <w:gridCol w:w="70"/>
        <w:gridCol w:w="1292"/>
        <w:gridCol w:w="633"/>
        <w:gridCol w:w="660"/>
        <w:gridCol w:w="1297"/>
      </w:tblGrid>
      <w:tr>
        <w:trPr>
          <w:trHeight w:val="515" w:hRule="atLeast"/>
        </w:trPr>
        <w:tc>
          <w:tcPr>
            <w:tcW w:w="571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253"/>
              <w:spacing w:before="162" w:line="210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10"/>
              </w:rPr>
              <w:t>学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校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基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本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信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息</w:t>
            </w:r>
          </w:p>
        </w:tc>
        <w:tc>
          <w:tcPr>
            <w:tcW w:w="2270" w:type="dxa"/>
            <w:vAlign w:val="top"/>
          </w:tcPr>
          <w:p>
            <w:pPr>
              <w:ind w:left="676"/>
              <w:spacing w:before="158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4"/>
              </w:rPr>
              <w:t>学校名称</w:t>
            </w:r>
          </w:p>
        </w:tc>
        <w:tc>
          <w:tcPr>
            <w:tcW w:w="6465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1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666"/>
              <w:spacing w:before="154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建</w:t>
            </w: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校时间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531"/>
              <w:spacing w:before="154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3"/>
              </w:rPr>
              <w:t>院校性质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ind w:left="157"/>
              <w:spacing w:before="154" w:line="225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10"/>
              </w:rPr>
              <w:t>¡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公办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 xml:space="preserve">  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¡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民办</w:t>
            </w:r>
          </w:p>
        </w:tc>
      </w:tr>
      <w:tr>
        <w:trPr>
          <w:trHeight w:val="511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427"/>
              <w:spacing w:before="155" w:line="231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10"/>
              </w:rPr>
              <w:t>举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办单位类型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398"/>
              <w:spacing w:before="155" w:line="231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举办方名称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0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668"/>
              <w:spacing w:before="154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在校生数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ind w:right="109"/>
              <w:spacing w:before="154" w:line="235" w:lineRule="auto"/>
              <w:jc w:val="right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人</w:t>
            </w:r>
          </w:p>
        </w:tc>
        <w:tc>
          <w:tcPr>
            <w:tcW w:w="1995" w:type="dxa"/>
            <w:vAlign w:val="top"/>
            <w:gridSpan w:val="3"/>
          </w:tcPr>
          <w:p>
            <w:pPr>
              <w:ind w:left="517"/>
              <w:spacing w:before="154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教职工</w:t>
            </w: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数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ind w:right="97"/>
              <w:spacing w:before="154" w:line="235" w:lineRule="auto"/>
              <w:jc w:val="right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人</w:t>
            </w:r>
          </w:p>
        </w:tc>
      </w:tr>
      <w:tr>
        <w:trPr>
          <w:trHeight w:val="511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671"/>
              <w:spacing w:before="156" w:line="236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通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讯地址</w:t>
            </w:r>
          </w:p>
        </w:tc>
        <w:tc>
          <w:tcPr>
            <w:tcW w:w="6465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1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316"/>
              <w:spacing w:before="155" w:line="229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10"/>
              </w:rPr>
              <w:t>学</w:t>
            </w: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校项目负责人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515"/>
              <w:spacing w:before="155" w:line="234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联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系电话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1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605"/>
              <w:spacing w:before="155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职务/职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称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544"/>
              <w:spacing w:before="155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电子邮箱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7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663" w:right="172" w:hanging="476"/>
              <w:spacing w:before="164" w:line="290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9"/>
              </w:rPr>
              <w:t>是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否为现代学徒制</w:t>
            </w:r>
            <w:r>
              <w:rPr>
                <w:rFonts w:ascii="NSimSun" w:hAnsi="NSimSun" w:eastAsia="NSimSun" w:cs="NSimSun"/>
                <w:sz w:val="23"/>
                <w:szCs w:val="23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试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点院校</w:t>
            </w:r>
          </w:p>
        </w:tc>
        <w:tc>
          <w:tcPr>
            <w:tcW w:w="6465" w:type="dxa"/>
            <w:vAlign w:val="top"/>
            <w:gridSpan w:val="7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367"/>
              <w:spacing w:before="75" w:line="228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Wingdings 2" w:hAnsi="Wingdings 2" w:eastAsia="Wingdings 2" w:cs="Wingdings 2"/>
                <w:sz w:val="23"/>
                <w:szCs w:val="23"/>
                <w:spacing w:val="7"/>
              </w:rPr>
              <w:t>£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教育部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Wingdings 2" w:hAnsi="Wingdings 2" w:eastAsia="Wingdings 2" w:cs="Wingdings 2"/>
                <w:sz w:val="23"/>
                <w:szCs w:val="23"/>
                <w:spacing w:val="7"/>
              </w:rPr>
              <w:t>£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河南省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Wingdings 2" w:hAnsi="Wingdings 2" w:eastAsia="Wingdings 2" w:cs="Wingdings 2"/>
                <w:sz w:val="23"/>
                <w:szCs w:val="23"/>
                <w:spacing w:val="7"/>
              </w:rPr>
              <w:t>£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非试点</w:t>
            </w:r>
          </w:p>
        </w:tc>
      </w:tr>
      <w:tr>
        <w:trPr>
          <w:trHeight w:val="486" w:hRule="atLeast"/>
        </w:trPr>
        <w:tc>
          <w:tcPr>
            <w:tcW w:w="571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749"/>
              <w:spacing w:before="217" w:line="209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10"/>
              </w:rPr>
              <w:t>专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业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基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本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信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息</w:t>
            </w:r>
          </w:p>
        </w:tc>
        <w:tc>
          <w:tcPr>
            <w:tcW w:w="2270" w:type="dxa"/>
            <w:vAlign w:val="top"/>
          </w:tcPr>
          <w:p>
            <w:pPr>
              <w:ind w:left="669"/>
              <w:spacing w:before="143" w:line="231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专业名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称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566"/>
              <w:spacing w:before="143" w:line="231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专业代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码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6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668"/>
              <w:spacing w:before="145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在校生数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446"/>
              <w:spacing w:before="144" w:line="231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9"/>
              </w:rPr>
              <w:t>专</w:t>
            </w: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任教师数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6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156"/>
              <w:spacing w:before="144" w:line="228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-8"/>
              </w:rPr>
              <w:t>现代学徒制实施时间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562"/>
              <w:spacing w:before="144" w:line="231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招生模</w:t>
            </w: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式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6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556"/>
              <w:spacing w:before="145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学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校导师数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444"/>
              <w:spacing w:before="145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企业导师数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5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545"/>
              <w:spacing w:before="88" w:line="360" w:lineRule="exact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9"/>
                <w:position w:val="8"/>
              </w:rPr>
              <w:t>现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  <w:position w:val="8"/>
              </w:rPr>
              <w:t>代学徒制</w:t>
            </w:r>
          </w:p>
          <w:p>
            <w:pPr>
              <w:ind w:left="665"/>
              <w:spacing w:before="1" w:line="229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招生规</w:t>
            </w: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模</w:t>
            </w:r>
          </w:p>
        </w:tc>
        <w:tc>
          <w:tcPr>
            <w:tcW w:w="1291" w:type="dxa"/>
            <w:vAlign w:val="top"/>
          </w:tcPr>
          <w:p>
            <w:pPr>
              <w:ind w:left="415"/>
              <w:spacing w:before="127" w:line="187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2"/>
              </w:rPr>
              <w:t>2018</w:t>
            </w:r>
          </w:p>
        </w:tc>
        <w:tc>
          <w:tcPr>
            <w:tcW w:w="1292" w:type="dxa"/>
            <w:vAlign w:val="top"/>
            <w:gridSpan w:val="2"/>
          </w:tcPr>
          <w:p>
            <w:pPr>
              <w:ind w:left="415"/>
              <w:spacing w:before="127" w:line="187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2"/>
              </w:rPr>
              <w:t>2019</w:t>
            </w:r>
          </w:p>
        </w:tc>
        <w:tc>
          <w:tcPr>
            <w:tcW w:w="1292" w:type="dxa"/>
            <w:vAlign w:val="top"/>
          </w:tcPr>
          <w:p>
            <w:pPr>
              <w:ind w:left="416"/>
              <w:spacing w:before="127" w:line="187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2"/>
              </w:rPr>
              <w:t>2020</w:t>
            </w:r>
          </w:p>
        </w:tc>
        <w:tc>
          <w:tcPr>
            <w:tcW w:w="1293" w:type="dxa"/>
            <w:vAlign w:val="top"/>
            <w:gridSpan w:val="2"/>
          </w:tcPr>
          <w:p>
            <w:pPr>
              <w:ind w:left="415"/>
              <w:spacing w:before="127" w:line="187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2"/>
              </w:rPr>
              <w:t>2021</w:t>
            </w:r>
          </w:p>
        </w:tc>
        <w:tc>
          <w:tcPr>
            <w:tcW w:w="1297" w:type="dxa"/>
            <w:vAlign w:val="top"/>
          </w:tcPr>
          <w:p>
            <w:pPr>
              <w:ind w:left="416"/>
              <w:spacing w:before="127" w:line="187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2"/>
              </w:rPr>
              <w:t>2022</w:t>
            </w:r>
          </w:p>
        </w:tc>
      </w:tr>
      <w:tr>
        <w:trPr>
          <w:trHeight w:val="365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0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663" w:right="172" w:hanging="476"/>
              <w:spacing w:before="115" w:line="259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9"/>
              </w:rPr>
              <w:t>是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否为现代学徒制</w:t>
            </w:r>
            <w:r>
              <w:rPr>
                <w:rFonts w:ascii="NSimSun" w:hAnsi="NSimSun" w:eastAsia="NSimSun" w:cs="NSimSun"/>
                <w:sz w:val="23"/>
                <w:szCs w:val="23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试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点专业</w:t>
            </w:r>
          </w:p>
        </w:tc>
        <w:tc>
          <w:tcPr>
            <w:tcW w:w="6465" w:type="dxa"/>
            <w:vAlign w:val="top"/>
            <w:gridSpan w:val="7"/>
          </w:tcPr>
          <w:p>
            <w:pPr>
              <w:ind w:left="1367"/>
              <w:spacing w:before="296" w:line="228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Wingdings 2" w:hAnsi="Wingdings 2" w:eastAsia="Wingdings 2" w:cs="Wingdings 2"/>
                <w:sz w:val="23"/>
                <w:szCs w:val="23"/>
                <w:spacing w:val="7"/>
              </w:rPr>
              <w:t>£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教育部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Wingdings 2" w:hAnsi="Wingdings 2" w:eastAsia="Wingdings 2" w:cs="Wingdings 2"/>
                <w:sz w:val="23"/>
                <w:szCs w:val="23"/>
                <w:spacing w:val="7"/>
              </w:rPr>
              <w:t>£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河南省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Wingdings 2" w:hAnsi="Wingdings 2" w:eastAsia="Wingdings 2" w:cs="Wingdings 2"/>
                <w:sz w:val="23"/>
                <w:szCs w:val="23"/>
                <w:spacing w:val="7"/>
              </w:rPr>
              <w:t>£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非试点</w:t>
            </w:r>
          </w:p>
        </w:tc>
      </w:tr>
      <w:tr>
        <w:trPr>
          <w:trHeight w:val="511" w:hRule="atLeast"/>
        </w:trPr>
        <w:tc>
          <w:tcPr>
            <w:tcW w:w="57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75" w:line="24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企</w:t>
            </w:r>
          </w:p>
          <w:p>
            <w:pPr>
              <w:ind w:left="179"/>
              <w:spacing w:before="58" w:line="304" w:lineRule="exact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业</w:t>
            </w:r>
          </w:p>
          <w:p>
            <w:pPr>
              <w:ind w:left="179"/>
              <w:spacing w:before="56" w:line="238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基</w:t>
            </w:r>
          </w:p>
          <w:p>
            <w:pPr>
              <w:ind w:left="179"/>
              <w:spacing w:before="63" w:line="231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本</w:t>
            </w:r>
          </w:p>
          <w:p>
            <w:pPr>
              <w:ind w:left="179"/>
              <w:spacing w:before="71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信</w:t>
            </w:r>
          </w:p>
          <w:p>
            <w:pPr>
              <w:ind w:left="191"/>
              <w:spacing w:before="71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息</w:t>
            </w:r>
          </w:p>
          <w:p>
            <w:pPr>
              <w:ind w:left="249"/>
              <w:spacing w:before="103" w:line="188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1</w:t>
            </w:r>
          </w:p>
          <w:p>
            <w:pPr>
              <w:ind w:left="188"/>
              <w:spacing w:before="83" w:line="377" w:lineRule="exact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position w:val="3"/>
              </w:rPr>
              <w:t>…</w:t>
            </w:r>
          </w:p>
        </w:tc>
        <w:tc>
          <w:tcPr>
            <w:tcW w:w="2270" w:type="dxa"/>
            <w:vAlign w:val="top"/>
          </w:tcPr>
          <w:p>
            <w:pPr>
              <w:ind w:left="667"/>
              <w:spacing w:before="159" w:line="234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企</w:t>
            </w: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业名称</w:t>
            </w:r>
          </w:p>
        </w:tc>
        <w:tc>
          <w:tcPr>
            <w:tcW w:w="6465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1" w:hRule="atLeast"/>
        </w:trPr>
        <w:tc>
          <w:tcPr>
            <w:tcW w:w="57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547"/>
              <w:spacing w:before="159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企业注册地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521"/>
              <w:spacing w:before="159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成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立时间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1" w:hRule="atLeast"/>
        </w:trPr>
        <w:tc>
          <w:tcPr>
            <w:tcW w:w="57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547"/>
              <w:spacing w:before="158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所有制性质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277"/>
              <w:spacing w:before="159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11"/>
              </w:rPr>
              <w:t>职</w:t>
            </w: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工人数(人)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0" w:hRule="atLeast"/>
        </w:trPr>
        <w:tc>
          <w:tcPr>
            <w:tcW w:w="57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671"/>
              <w:spacing w:before="159" w:line="236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通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讯地址</w:t>
            </w:r>
          </w:p>
        </w:tc>
        <w:tc>
          <w:tcPr>
            <w:tcW w:w="6465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1" w:hRule="atLeast"/>
        </w:trPr>
        <w:tc>
          <w:tcPr>
            <w:tcW w:w="57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307"/>
              <w:spacing w:before="160" w:line="229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企业项目负责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人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515"/>
              <w:spacing w:before="160" w:line="234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联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系电话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1" w:hRule="atLeast"/>
        </w:trPr>
        <w:tc>
          <w:tcPr>
            <w:tcW w:w="57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605"/>
              <w:spacing w:before="160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6"/>
              </w:rPr>
              <w:t>职务/职</w:t>
            </w:r>
            <w:r>
              <w:rPr>
                <w:rFonts w:ascii="NSimSun" w:hAnsi="NSimSun" w:eastAsia="NSimSun" w:cs="NSimSun"/>
                <w:sz w:val="23"/>
                <w:szCs w:val="23"/>
                <w:spacing w:val="5"/>
              </w:rPr>
              <w:t>称</w:t>
            </w:r>
          </w:p>
        </w:tc>
        <w:tc>
          <w:tcPr>
            <w:tcW w:w="25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5" w:type="dxa"/>
            <w:vAlign w:val="top"/>
            <w:gridSpan w:val="3"/>
          </w:tcPr>
          <w:p>
            <w:pPr>
              <w:ind w:left="544"/>
              <w:spacing w:before="159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</w:rPr>
              <w:t>电子邮箱</w:t>
            </w:r>
          </w:p>
        </w:tc>
        <w:tc>
          <w:tcPr>
            <w:tcW w:w="19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3" w:hRule="atLeast"/>
        </w:trPr>
        <w:tc>
          <w:tcPr>
            <w:tcW w:w="57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0" w:type="dxa"/>
            <w:vAlign w:val="top"/>
          </w:tcPr>
          <w:p>
            <w:pPr>
              <w:ind w:left="146"/>
              <w:spacing w:before="205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-28"/>
              </w:rPr>
              <w:t>是</w:t>
            </w:r>
            <w:r>
              <w:rPr>
                <w:rFonts w:ascii="NSimSun" w:hAnsi="NSimSun" w:eastAsia="NSimSun" w:cs="NSimSun"/>
                <w:sz w:val="23"/>
                <w:szCs w:val="23"/>
                <w:spacing w:val="-24"/>
              </w:rPr>
              <w:t>否为产教融合型企业</w:t>
            </w:r>
          </w:p>
        </w:tc>
        <w:tc>
          <w:tcPr>
            <w:tcW w:w="6465" w:type="dxa"/>
            <w:vAlign w:val="top"/>
            <w:gridSpan w:val="7"/>
          </w:tcPr>
          <w:p>
            <w:pPr>
              <w:ind w:left="887"/>
              <w:spacing w:before="205" w:line="232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Wingdings 2" w:hAnsi="Wingdings 2" w:eastAsia="Wingdings 2" w:cs="Wingdings 2"/>
                <w:sz w:val="23"/>
                <w:szCs w:val="23"/>
                <w:spacing w:val="-2"/>
              </w:rPr>
              <w:t>£</w:t>
            </w:r>
            <w:r>
              <w:rPr>
                <w:rFonts w:ascii="Wingdings 2" w:hAnsi="Wingdings 2" w:eastAsia="Wingdings 2" w:cs="Wingdings 2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3"/>
                <w:szCs w:val="23"/>
                <w:spacing w:val="-2"/>
              </w:rPr>
              <w:t>国家级</w:t>
            </w:r>
            <w:r>
              <w:rPr>
                <w:rFonts w:ascii="NSimSun" w:hAnsi="NSimSun" w:eastAsia="NSimSun" w:cs="NSimSun"/>
                <w:sz w:val="23"/>
                <w:szCs w:val="23"/>
                <w:spacing w:val="-2"/>
              </w:rPr>
              <w:t xml:space="preserve">    </w:t>
            </w:r>
            <w:r>
              <w:rPr>
                <w:rFonts w:ascii="Wingdings 2" w:hAnsi="Wingdings 2" w:eastAsia="Wingdings 2" w:cs="Wingdings 2"/>
                <w:sz w:val="23"/>
                <w:szCs w:val="23"/>
                <w:spacing w:val="-2"/>
              </w:rPr>
              <w:t>£</w:t>
            </w:r>
            <w:r>
              <w:rPr>
                <w:rFonts w:ascii="NSimSun" w:hAnsi="NSimSun" w:eastAsia="NSimSun" w:cs="NSimSun"/>
                <w:sz w:val="23"/>
                <w:szCs w:val="23"/>
                <w:spacing w:val="-2"/>
              </w:rPr>
              <w:t>省级</w:t>
            </w:r>
            <w:r>
              <w:rPr>
                <w:rFonts w:ascii="NSimSun" w:hAnsi="NSimSun" w:eastAsia="NSimSun" w:cs="NSimSun"/>
                <w:sz w:val="23"/>
                <w:szCs w:val="23"/>
                <w:spacing w:val="-2"/>
              </w:rPr>
              <w:t xml:space="preserve">    </w:t>
            </w:r>
            <w:r>
              <w:rPr>
                <w:rFonts w:ascii="Wingdings 2" w:hAnsi="Wingdings 2" w:eastAsia="Wingdings 2" w:cs="Wingdings 2"/>
                <w:sz w:val="23"/>
                <w:szCs w:val="23"/>
                <w:spacing w:val="-2"/>
              </w:rPr>
              <w:t>£</w:t>
            </w:r>
            <w:r>
              <w:rPr>
                <w:rFonts w:ascii="NSimSun" w:hAnsi="NSimSun" w:eastAsia="NSimSun" w:cs="NSimSun"/>
                <w:sz w:val="23"/>
                <w:szCs w:val="23"/>
                <w:spacing w:val="-2"/>
              </w:rPr>
              <w:t>非产教融合型企</w:t>
            </w:r>
            <w:r>
              <w:rPr>
                <w:rFonts w:ascii="NSimSun" w:hAnsi="NSimSun" w:eastAsia="NSimSun" w:cs="NSimSun"/>
                <w:sz w:val="23"/>
                <w:szCs w:val="23"/>
              </w:rPr>
              <w:t>业</w:t>
            </w:r>
          </w:p>
        </w:tc>
      </w:tr>
    </w:tbl>
    <w:p>
      <w:pPr>
        <w:ind w:left="168"/>
        <w:spacing w:before="188" w:line="229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0"/>
        </w:rPr>
        <w:t>注：企业基</w:t>
      </w:r>
      <w:r>
        <w:rPr>
          <w:rFonts w:ascii="NSimSun" w:hAnsi="NSimSun" w:eastAsia="NSimSun" w:cs="NSimSun"/>
          <w:sz w:val="20"/>
          <w:szCs w:val="20"/>
          <w:spacing w:val="5"/>
        </w:rPr>
        <w:t>本信息根据实际情况可添加续表，但最多不超过</w:t>
      </w:r>
      <w:r>
        <w:rPr>
          <w:rFonts w:ascii="NSimSun" w:hAnsi="NSimSun" w:eastAsia="NSimSun" w:cs="NSimSun"/>
          <w:sz w:val="20"/>
          <w:szCs w:val="20"/>
          <w:spacing w:val="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5"/>
        </w:rPr>
        <w:t>3</w:t>
      </w:r>
      <w:r>
        <w:rPr>
          <w:rFonts w:ascii="NSimSun" w:hAnsi="NSimSun" w:eastAsia="NSimSun" w:cs="NSimSun"/>
          <w:sz w:val="20"/>
          <w:szCs w:val="20"/>
          <w:spacing w:val="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5"/>
        </w:rPr>
        <w:t>个企业。</w:t>
      </w:r>
    </w:p>
    <w:p>
      <w:pPr>
        <w:sectPr>
          <w:footerReference w:type="default" r:id="rId11"/>
          <w:pgSz w:w="11906" w:h="16838"/>
          <w:pgMar w:top="1431" w:right="1211" w:bottom="1925" w:left="1382" w:header="0" w:footer="1633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ind w:left="7"/>
        <w:spacing w:before="94" w:line="229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0"/>
        </w:rPr>
        <w:t>二</w:t>
      </w:r>
      <w:r>
        <w:rPr>
          <w:rFonts w:ascii="SimHei" w:hAnsi="SimHei" w:eastAsia="SimHei" w:cs="SimHei"/>
          <w:sz w:val="29"/>
          <w:szCs w:val="29"/>
          <w:spacing w:val="7"/>
        </w:rPr>
        <w:t>、基本情况</w:t>
      </w:r>
    </w:p>
    <w:p>
      <w:pPr>
        <w:spacing w:line="86" w:lineRule="exact"/>
        <w:rPr/>
      </w:pPr>
      <w:r/>
    </w:p>
    <w:tbl>
      <w:tblPr>
        <w:tblStyle w:val="2"/>
        <w:tblW w:w="8894" w:type="dxa"/>
        <w:tblInd w:w="5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894"/>
      </w:tblGrid>
      <w:tr>
        <w:trPr>
          <w:trHeight w:val="621" w:hRule="atLeast"/>
        </w:trPr>
        <w:tc>
          <w:tcPr>
            <w:tcW w:w="8894" w:type="dxa"/>
            <w:vAlign w:val="top"/>
          </w:tcPr>
          <w:p>
            <w:pPr>
              <w:ind w:left="142"/>
              <w:spacing w:before="194" w:line="187" w:lineRule="auto"/>
              <w:tabs>
                <w:tab w:val="left" w:leader="empty" w:pos="282"/>
              </w:tabs>
              <w:rPr>
                <w:rFonts w:ascii="STKaiti" w:hAnsi="STKaiti" w:eastAsia="STKaiti" w:cs="STKaiti"/>
                <w:sz w:val="28"/>
                <w:szCs w:val="28"/>
              </w:rPr>
            </w:pPr>
            <w:r>
              <w:rPr>
                <w:rFonts w:ascii="STKaiti" w:hAnsi="STKaiti" w:eastAsia="STKaiti" w:cs="STKaiti"/>
                <w:sz w:val="28"/>
                <w:szCs w:val="28"/>
              </w:rPr>
              <w:tab/>
            </w:r>
            <w:r>
              <w:rPr>
                <w:rFonts w:ascii="STKaiti" w:hAnsi="STKaiti" w:eastAsia="STKaiti" w:cs="STKaiti"/>
                <w:sz w:val="28"/>
                <w:szCs w:val="28"/>
                <w:spacing w:val="29"/>
              </w:rPr>
              <w:t>(</w:t>
            </w:r>
            <w:r>
              <w:rPr>
                <w:rFonts w:ascii="STKaiti" w:hAnsi="STKaiti" w:eastAsia="STKaiti" w:cs="STKaiti"/>
                <w:sz w:val="28"/>
                <w:szCs w:val="28"/>
                <w:spacing w:val="25"/>
              </w:rPr>
              <w:t>一)学校基本情况</w:t>
            </w:r>
          </w:p>
        </w:tc>
      </w:tr>
      <w:tr>
        <w:trPr>
          <w:trHeight w:val="5346" w:hRule="atLeast"/>
        </w:trPr>
        <w:tc>
          <w:tcPr>
            <w:tcW w:w="8894" w:type="dxa"/>
            <w:vAlign w:val="top"/>
          </w:tcPr>
          <w:p>
            <w:pPr>
              <w:ind w:left="129"/>
              <w:spacing w:before="36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不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超过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300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字)</w:t>
            </w:r>
          </w:p>
        </w:tc>
      </w:tr>
      <w:tr>
        <w:trPr>
          <w:trHeight w:val="617" w:hRule="atLeast"/>
        </w:trPr>
        <w:tc>
          <w:tcPr>
            <w:tcW w:w="8894" w:type="dxa"/>
            <w:vAlign w:val="top"/>
          </w:tcPr>
          <w:p>
            <w:pPr>
              <w:ind w:left="142"/>
              <w:spacing w:before="193" w:line="186" w:lineRule="auto"/>
              <w:tabs>
                <w:tab w:val="left" w:leader="empty" w:pos="282"/>
              </w:tabs>
              <w:rPr>
                <w:rFonts w:ascii="STKaiti" w:hAnsi="STKaiti" w:eastAsia="STKaiti" w:cs="STKaiti"/>
                <w:sz w:val="28"/>
                <w:szCs w:val="28"/>
              </w:rPr>
            </w:pPr>
            <w:r>
              <w:rPr>
                <w:rFonts w:ascii="STKaiti" w:hAnsi="STKaiti" w:eastAsia="STKaiti" w:cs="STKaiti"/>
                <w:sz w:val="28"/>
                <w:szCs w:val="28"/>
              </w:rPr>
              <w:tab/>
            </w:r>
            <w:r>
              <w:rPr>
                <w:rFonts w:ascii="STKaiti" w:hAnsi="STKaiti" w:eastAsia="STKaiti" w:cs="STKaiti"/>
                <w:sz w:val="28"/>
                <w:szCs w:val="28"/>
                <w:spacing w:val="29"/>
              </w:rPr>
              <w:t>(</w:t>
            </w:r>
            <w:r>
              <w:rPr>
                <w:rFonts w:ascii="STKaiti" w:hAnsi="STKaiti" w:eastAsia="STKaiti" w:cs="STKaiti"/>
                <w:sz w:val="28"/>
                <w:szCs w:val="28"/>
                <w:spacing w:val="25"/>
              </w:rPr>
              <w:t>二)企业基本情况</w:t>
            </w:r>
          </w:p>
        </w:tc>
      </w:tr>
      <w:tr>
        <w:trPr>
          <w:trHeight w:val="5662" w:hRule="atLeast"/>
        </w:trPr>
        <w:tc>
          <w:tcPr>
            <w:tcW w:w="8894" w:type="dxa"/>
            <w:vAlign w:val="top"/>
          </w:tcPr>
          <w:p>
            <w:pPr>
              <w:ind w:left="129"/>
              <w:spacing w:before="37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不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超过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800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字)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6" w:h="16838"/>
          <w:pgMar w:top="1431" w:right="1417" w:bottom="1926" w:left="1540" w:header="0" w:footer="1638" w:gutter="0"/>
        </w:sectPr>
        <w:rPr/>
      </w:pPr>
    </w:p>
    <w:p>
      <w:pPr>
        <w:spacing w:line="260" w:lineRule="auto"/>
        <w:rPr>
          <w:rFonts w:ascii="Arial"/>
          <w:sz w:val="21"/>
        </w:rPr>
      </w:pPr>
      <w:r/>
    </w:p>
    <w:p>
      <w:pPr>
        <w:ind w:left="130"/>
        <w:spacing w:before="95" w:line="227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9"/>
        </w:rPr>
        <w:t>三、现代学徒制工作开展情况</w:t>
      </w:r>
    </w:p>
    <w:p>
      <w:pPr>
        <w:spacing w:line="89" w:lineRule="exact"/>
        <w:rPr/>
      </w:pPr>
      <w:r/>
    </w:p>
    <w:tbl>
      <w:tblPr>
        <w:tblStyle w:val="2"/>
        <w:tblW w:w="889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387"/>
        <w:gridCol w:w="2507"/>
      </w:tblGrid>
      <w:tr>
        <w:trPr>
          <w:trHeight w:val="591" w:hRule="atLeast"/>
        </w:trPr>
        <w:tc>
          <w:tcPr>
            <w:tcW w:w="8894" w:type="dxa"/>
            <w:vAlign w:val="top"/>
            <w:gridSpan w:val="2"/>
          </w:tcPr>
          <w:p>
            <w:pPr>
              <w:ind w:left="142"/>
              <w:spacing w:before="183" w:line="184" w:lineRule="auto"/>
              <w:tabs>
                <w:tab w:val="left" w:leader="empty" w:pos="282"/>
              </w:tabs>
              <w:rPr>
                <w:rFonts w:ascii="STKaiti" w:hAnsi="STKaiti" w:eastAsia="STKaiti" w:cs="STKaiti"/>
                <w:sz w:val="28"/>
                <w:szCs w:val="28"/>
              </w:rPr>
            </w:pPr>
            <w:r>
              <w:rPr>
                <w:rFonts w:ascii="STKaiti" w:hAnsi="STKaiti" w:eastAsia="STKaiti" w:cs="STKaiti"/>
                <w:sz w:val="28"/>
                <w:szCs w:val="28"/>
              </w:rPr>
              <w:tab/>
            </w:r>
            <w:r>
              <w:rPr>
                <w:rFonts w:ascii="STKaiti" w:hAnsi="STKaiti" w:eastAsia="STKaiti" w:cs="STKaiti"/>
                <w:sz w:val="28"/>
                <w:szCs w:val="28"/>
                <w:spacing w:val="23"/>
              </w:rPr>
              <w:t>(一)招生招工一体</w:t>
            </w:r>
            <w:r>
              <w:rPr>
                <w:rFonts w:ascii="STKaiti" w:hAnsi="STKaiti" w:eastAsia="STKaiti" w:cs="STKaiti"/>
                <w:sz w:val="28"/>
                <w:szCs w:val="28"/>
                <w:spacing w:val="22"/>
              </w:rPr>
              <w:t>化</w:t>
            </w:r>
          </w:p>
        </w:tc>
      </w:tr>
      <w:tr>
        <w:trPr>
          <w:trHeight w:val="4944" w:hRule="atLeast"/>
        </w:trPr>
        <w:tc>
          <w:tcPr>
            <w:tcW w:w="8894" w:type="dxa"/>
            <w:vAlign w:val="top"/>
            <w:gridSpan w:val="2"/>
          </w:tcPr>
          <w:p>
            <w:pPr>
              <w:ind w:left="128"/>
              <w:spacing w:before="36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(佐证材料必须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提供招生招工相关的文件、协议和合同，以及学徒(学生)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名单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份)</w:t>
            </w:r>
          </w:p>
        </w:tc>
      </w:tr>
      <w:tr>
        <w:trPr>
          <w:trHeight w:val="562" w:hRule="atLeast"/>
        </w:trPr>
        <w:tc>
          <w:tcPr>
            <w:tcW w:w="6387" w:type="dxa"/>
            <w:vAlign w:val="top"/>
          </w:tcPr>
          <w:p>
            <w:pPr>
              <w:ind w:left="2487"/>
              <w:spacing w:before="160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佐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证材料页码</w:t>
            </w:r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5" w:hRule="atLeast"/>
        </w:trPr>
        <w:tc>
          <w:tcPr>
            <w:tcW w:w="8894" w:type="dxa"/>
            <w:vAlign w:val="top"/>
            <w:gridSpan w:val="2"/>
          </w:tcPr>
          <w:p>
            <w:pPr>
              <w:ind w:left="142"/>
              <w:spacing w:before="179" w:line="187" w:lineRule="auto"/>
              <w:tabs>
                <w:tab w:val="left" w:leader="empty" w:pos="282"/>
              </w:tabs>
              <w:rPr>
                <w:rFonts w:ascii="STKaiti" w:hAnsi="STKaiti" w:eastAsia="STKaiti" w:cs="STKaiti"/>
                <w:sz w:val="28"/>
                <w:szCs w:val="28"/>
              </w:rPr>
            </w:pPr>
            <w:r>
              <w:rPr>
                <w:rFonts w:ascii="STKaiti" w:hAnsi="STKaiti" w:eastAsia="STKaiti" w:cs="STKaiti"/>
                <w:sz w:val="28"/>
                <w:szCs w:val="28"/>
              </w:rPr>
              <w:tab/>
            </w:r>
            <w:r>
              <w:rPr>
                <w:rFonts w:ascii="STKaiti" w:hAnsi="STKaiti" w:eastAsia="STKaiti" w:cs="STKaiti"/>
                <w:sz w:val="28"/>
                <w:szCs w:val="28"/>
                <w:spacing w:val="28"/>
              </w:rPr>
              <w:t>(</w:t>
            </w:r>
            <w:r>
              <w:rPr>
                <w:rFonts w:ascii="STKaiti" w:hAnsi="STKaiti" w:eastAsia="STKaiti" w:cs="STKaiti"/>
                <w:sz w:val="28"/>
                <w:szCs w:val="28"/>
                <w:spacing w:val="25"/>
              </w:rPr>
              <w:t>二)标准体系建设</w:t>
            </w:r>
          </w:p>
        </w:tc>
      </w:tr>
      <w:tr>
        <w:trPr>
          <w:trHeight w:val="4633" w:hRule="atLeast"/>
        </w:trPr>
        <w:tc>
          <w:tcPr>
            <w:tcW w:w="8894" w:type="dxa"/>
            <w:vAlign w:val="top"/>
            <w:gridSpan w:val="2"/>
          </w:tcPr>
          <w:p>
            <w:pPr>
              <w:ind w:left="128"/>
              <w:spacing w:before="37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2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21"/>
              </w:rPr>
              <w:t>佐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证材料必须提供现代学徒制人才培养方案(原始版复印件))</w:t>
            </w:r>
          </w:p>
        </w:tc>
      </w:tr>
      <w:tr>
        <w:trPr>
          <w:trHeight w:val="571" w:hRule="atLeast"/>
        </w:trPr>
        <w:tc>
          <w:tcPr>
            <w:tcW w:w="6387" w:type="dxa"/>
            <w:vAlign w:val="top"/>
          </w:tcPr>
          <w:p>
            <w:pPr>
              <w:ind w:left="2487"/>
              <w:spacing w:before="163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佐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证材料页码</w:t>
            </w:r>
          </w:p>
        </w:tc>
        <w:tc>
          <w:tcPr>
            <w:tcW w:w="2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6" w:h="16838"/>
          <w:pgMar w:top="1431" w:right="1360" w:bottom="1926" w:left="1418" w:header="0" w:footer="1638" w:gutter="0"/>
        </w:sectPr>
        <w:rPr/>
      </w:pPr>
    </w:p>
    <w:p>
      <w:pPr>
        <w:spacing w:line="213" w:lineRule="exact"/>
        <w:rPr/>
      </w:pPr>
      <w:r/>
    </w:p>
    <w:tbl>
      <w:tblPr>
        <w:tblStyle w:val="2"/>
        <w:tblW w:w="889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395"/>
        <w:gridCol w:w="2499"/>
      </w:tblGrid>
      <w:tr>
        <w:trPr>
          <w:trHeight w:val="541" w:hRule="atLeast"/>
        </w:trPr>
        <w:tc>
          <w:tcPr>
            <w:tcW w:w="8894" w:type="dxa"/>
            <w:vAlign w:val="top"/>
            <w:gridSpan w:val="2"/>
          </w:tcPr>
          <w:p>
            <w:pPr>
              <w:ind w:left="142"/>
              <w:spacing w:before="154" w:line="190" w:lineRule="auto"/>
              <w:tabs>
                <w:tab w:val="left" w:leader="empty" w:pos="282"/>
              </w:tabs>
              <w:rPr>
                <w:rFonts w:ascii="STKaiti" w:hAnsi="STKaiti" w:eastAsia="STKaiti" w:cs="STKaiti"/>
                <w:sz w:val="28"/>
                <w:szCs w:val="28"/>
              </w:rPr>
            </w:pPr>
            <w:r>
              <w:rPr>
                <w:rFonts w:ascii="STKaiti" w:hAnsi="STKaiti" w:eastAsia="STKaiti" w:cs="STKaiti"/>
                <w:sz w:val="28"/>
                <w:szCs w:val="28"/>
              </w:rPr>
              <w:tab/>
            </w:r>
            <w:r>
              <w:rPr>
                <w:rFonts w:ascii="STKaiti" w:hAnsi="STKaiti" w:eastAsia="STKaiti" w:cs="STKaiti"/>
                <w:sz w:val="28"/>
                <w:szCs w:val="28"/>
                <w:spacing w:val="23"/>
              </w:rPr>
              <w:t>(三)双导师团队建</w:t>
            </w:r>
            <w:r>
              <w:rPr>
                <w:rFonts w:ascii="STKaiti" w:hAnsi="STKaiti" w:eastAsia="STKaiti" w:cs="STKaiti"/>
                <w:sz w:val="28"/>
                <w:szCs w:val="28"/>
                <w:spacing w:val="22"/>
              </w:rPr>
              <w:t>设</w:t>
            </w:r>
          </w:p>
        </w:tc>
      </w:tr>
      <w:tr>
        <w:trPr>
          <w:trHeight w:val="5361" w:hRule="atLeast"/>
        </w:trPr>
        <w:tc>
          <w:tcPr>
            <w:tcW w:w="8894" w:type="dxa"/>
            <w:vAlign w:val="top"/>
            <w:gridSpan w:val="2"/>
          </w:tcPr>
          <w:p>
            <w:pPr>
              <w:ind w:left="128"/>
              <w:spacing w:before="35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6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佐证材料必须提供学校导师、企业导师两份名单)</w:t>
            </w:r>
          </w:p>
        </w:tc>
      </w:tr>
      <w:tr>
        <w:trPr>
          <w:trHeight w:val="605" w:hRule="atLeast"/>
        </w:trPr>
        <w:tc>
          <w:tcPr>
            <w:tcW w:w="6395" w:type="dxa"/>
            <w:vAlign w:val="top"/>
          </w:tcPr>
          <w:p>
            <w:pPr>
              <w:ind w:left="2487"/>
              <w:spacing w:before="181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佐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证材料页码</w:t>
            </w:r>
          </w:p>
        </w:tc>
        <w:tc>
          <w:tcPr>
            <w:tcW w:w="24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1" w:hRule="atLeast"/>
        </w:trPr>
        <w:tc>
          <w:tcPr>
            <w:tcW w:w="8894" w:type="dxa"/>
            <w:vAlign w:val="top"/>
            <w:gridSpan w:val="2"/>
          </w:tcPr>
          <w:p>
            <w:pPr>
              <w:ind w:left="142"/>
              <w:spacing w:before="181" w:line="188" w:lineRule="auto"/>
              <w:tabs>
                <w:tab w:val="left" w:leader="empty" w:pos="282"/>
              </w:tabs>
              <w:rPr>
                <w:rFonts w:ascii="STKaiti" w:hAnsi="STKaiti" w:eastAsia="STKaiti" w:cs="STKaiti"/>
                <w:sz w:val="28"/>
                <w:szCs w:val="28"/>
              </w:rPr>
            </w:pPr>
            <w:r>
              <w:rPr>
                <w:rFonts w:ascii="STKaiti" w:hAnsi="STKaiti" w:eastAsia="STKaiti" w:cs="STKaiti"/>
                <w:sz w:val="28"/>
                <w:szCs w:val="28"/>
              </w:rPr>
              <w:tab/>
            </w:r>
            <w:r>
              <w:rPr>
                <w:rFonts w:ascii="STKaiti" w:hAnsi="STKaiti" w:eastAsia="STKaiti" w:cs="STKaiti"/>
                <w:sz w:val="28"/>
                <w:szCs w:val="28"/>
                <w:spacing w:val="28"/>
              </w:rPr>
              <w:t>(</w:t>
            </w:r>
            <w:r>
              <w:rPr>
                <w:rFonts w:ascii="STKaiti" w:hAnsi="STKaiti" w:eastAsia="STKaiti" w:cs="STKaiti"/>
                <w:sz w:val="28"/>
                <w:szCs w:val="28"/>
                <w:spacing w:val="25"/>
              </w:rPr>
              <w:t>四)教学资源建设</w:t>
            </w:r>
          </w:p>
        </w:tc>
      </w:tr>
      <w:tr>
        <w:trPr>
          <w:trHeight w:val="4944" w:hRule="atLeast"/>
        </w:trPr>
        <w:tc>
          <w:tcPr>
            <w:tcW w:w="88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3" w:hRule="atLeast"/>
        </w:trPr>
        <w:tc>
          <w:tcPr>
            <w:tcW w:w="6395" w:type="dxa"/>
            <w:vAlign w:val="top"/>
          </w:tcPr>
          <w:p>
            <w:pPr>
              <w:ind w:left="2497"/>
              <w:spacing w:before="151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佐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证材料页码</w:t>
            </w:r>
          </w:p>
        </w:tc>
        <w:tc>
          <w:tcPr>
            <w:tcW w:w="24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6" w:h="16838"/>
          <w:pgMar w:top="1431" w:right="1587" w:bottom="1926" w:left="1418" w:header="0" w:footer="1638" w:gutter="0"/>
        </w:sectPr>
        <w:rPr/>
      </w:pPr>
    </w:p>
    <w:p>
      <w:pPr>
        <w:spacing w:line="213" w:lineRule="exact"/>
        <w:rPr/>
      </w:pPr>
      <w:r/>
    </w:p>
    <w:tbl>
      <w:tblPr>
        <w:tblStyle w:val="2"/>
        <w:tblW w:w="889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03"/>
        <w:gridCol w:w="2491"/>
      </w:tblGrid>
      <w:tr>
        <w:trPr>
          <w:trHeight w:val="768" w:hRule="atLeast"/>
        </w:trPr>
        <w:tc>
          <w:tcPr>
            <w:tcW w:w="8894" w:type="dxa"/>
            <w:vAlign w:val="top"/>
            <w:gridSpan w:val="2"/>
          </w:tcPr>
          <w:p>
            <w:pPr>
              <w:ind w:left="142"/>
              <w:spacing w:before="269" w:line="191" w:lineRule="auto"/>
              <w:tabs>
                <w:tab w:val="left" w:leader="empty" w:pos="282"/>
              </w:tabs>
              <w:rPr>
                <w:rFonts w:ascii="STKaiti" w:hAnsi="STKaiti" w:eastAsia="STKaiti" w:cs="STKaiti"/>
                <w:sz w:val="28"/>
                <w:szCs w:val="28"/>
              </w:rPr>
            </w:pPr>
            <w:r>
              <w:rPr>
                <w:rFonts w:ascii="STKaiti" w:hAnsi="STKaiti" w:eastAsia="STKaiti" w:cs="STKaiti"/>
                <w:sz w:val="28"/>
                <w:szCs w:val="28"/>
              </w:rPr>
              <w:tab/>
            </w:r>
            <w:r>
              <w:rPr>
                <w:rFonts w:ascii="STKaiti" w:hAnsi="STKaiti" w:eastAsia="STKaiti" w:cs="STKaiti"/>
                <w:sz w:val="28"/>
                <w:szCs w:val="28"/>
                <w:spacing w:val="28"/>
              </w:rPr>
              <w:t>(</w:t>
            </w:r>
            <w:r>
              <w:rPr>
                <w:rFonts w:ascii="STKaiti" w:hAnsi="STKaiti" w:eastAsia="STKaiti" w:cs="STKaiti"/>
                <w:sz w:val="28"/>
                <w:szCs w:val="28"/>
                <w:spacing w:val="25"/>
              </w:rPr>
              <w:t>五)培养模式改革</w:t>
            </w:r>
          </w:p>
        </w:tc>
      </w:tr>
      <w:tr>
        <w:trPr>
          <w:trHeight w:val="4983" w:hRule="atLeast"/>
        </w:trPr>
        <w:tc>
          <w:tcPr>
            <w:tcW w:w="88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6403" w:type="dxa"/>
            <w:vAlign w:val="top"/>
          </w:tcPr>
          <w:p>
            <w:pPr>
              <w:ind w:left="2497"/>
              <w:spacing w:before="260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佐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证材料页码</w:t>
            </w: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8894" w:type="dxa"/>
            <w:vAlign w:val="top"/>
            <w:gridSpan w:val="2"/>
          </w:tcPr>
          <w:p>
            <w:pPr>
              <w:ind w:left="142"/>
              <w:spacing w:before="264" w:line="187" w:lineRule="auto"/>
              <w:tabs>
                <w:tab w:val="left" w:leader="empty" w:pos="282"/>
              </w:tabs>
              <w:rPr>
                <w:rFonts w:ascii="STKaiti" w:hAnsi="STKaiti" w:eastAsia="STKaiti" w:cs="STKaiti"/>
                <w:sz w:val="28"/>
                <w:szCs w:val="28"/>
              </w:rPr>
            </w:pPr>
            <w:r>
              <w:rPr>
                <w:rFonts w:ascii="STKaiti" w:hAnsi="STKaiti" w:eastAsia="STKaiti" w:cs="STKaiti"/>
                <w:sz w:val="28"/>
                <w:szCs w:val="28"/>
              </w:rPr>
              <w:tab/>
            </w:r>
            <w:r>
              <w:rPr>
                <w:rFonts w:ascii="STKaiti" w:hAnsi="STKaiti" w:eastAsia="STKaiti" w:cs="STKaiti"/>
                <w:sz w:val="28"/>
                <w:szCs w:val="28"/>
                <w:spacing w:val="28"/>
              </w:rPr>
              <w:t>(</w:t>
            </w:r>
            <w:r>
              <w:rPr>
                <w:rFonts w:ascii="STKaiti" w:hAnsi="STKaiti" w:eastAsia="STKaiti" w:cs="STKaiti"/>
                <w:sz w:val="28"/>
                <w:szCs w:val="28"/>
                <w:spacing w:val="25"/>
              </w:rPr>
              <w:t>六)管理机制建设</w:t>
            </w:r>
          </w:p>
        </w:tc>
      </w:tr>
      <w:tr>
        <w:trPr>
          <w:trHeight w:val="4983" w:hRule="atLeast"/>
        </w:trPr>
        <w:tc>
          <w:tcPr>
            <w:tcW w:w="88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6403" w:type="dxa"/>
            <w:vAlign w:val="top"/>
          </w:tcPr>
          <w:p>
            <w:pPr>
              <w:ind w:left="2497"/>
              <w:spacing w:before="142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佐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证材料页码</w:t>
            </w: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6" w:h="16838"/>
          <w:pgMar w:top="1431" w:right="1360" w:bottom="1926" w:left="1418" w:header="0" w:footer="1638" w:gutter="0"/>
        </w:sectPr>
        <w:rPr/>
      </w:pPr>
    </w:p>
    <w:p>
      <w:pPr>
        <w:spacing w:line="213" w:lineRule="exact"/>
        <w:rPr/>
      </w:pPr>
      <w:r/>
    </w:p>
    <w:tbl>
      <w:tblPr>
        <w:tblStyle w:val="2"/>
        <w:tblW w:w="889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03"/>
        <w:gridCol w:w="2491"/>
      </w:tblGrid>
      <w:tr>
        <w:trPr>
          <w:trHeight w:val="768" w:hRule="atLeast"/>
        </w:trPr>
        <w:tc>
          <w:tcPr>
            <w:tcW w:w="8894" w:type="dxa"/>
            <w:vAlign w:val="top"/>
            <w:gridSpan w:val="2"/>
          </w:tcPr>
          <w:p>
            <w:pPr>
              <w:ind w:left="142"/>
              <w:spacing w:before="270" w:line="187" w:lineRule="auto"/>
              <w:tabs>
                <w:tab w:val="left" w:leader="empty" w:pos="282"/>
              </w:tabs>
              <w:rPr>
                <w:rFonts w:ascii="STKaiti" w:hAnsi="STKaiti" w:eastAsia="STKaiti" w:cs="STKaiti"/>
                <w:sz w:val="28"/>
                <w:szCs w:val="28"/>
              </w:rPr>
            </w:pPr>
            <w:r>
              <w:rPr>
                <w:rFonts w:ascii="STKaiti" w:hAnsi="STKaiti" w:eastAsia="STKaiti" w:cs="STKaiti"/>
                <w:sz w:val="28"/>
                <w:szCs w:val="28"/>
              </w:rPr>
              <w:tab/>
            </w:r>
            <w:r>
              <w:rPr>
                <w:rFonts w:ascii="STKaiti" w:hAnsi="STKaiti" w:eastAsia="STKaiti" w:cs="STKaiti"/>
                <w:sz w:val="28"/>
                <w:szCs w:val="28"/>
                <w:spacing w:val="31"/>
              </w:rPr>
              <w:t>(</w:t>
            </w:r>
            <w:r>
              <w:rPr>
                <w:rFonts w:ascii="STKaiti" w:hAnsi="STKaiti" w:eastAsia="STKaiti" w:cs="STKaiti"/>
                <w:sz w:val="28"/>
                <w:szCs w:val="28"/>
                <w:spacing w:val="28"/>
              </w:rPr>
              <w:t>七)特色与创新</w:t>
            </w:r>
          </w:p>
        </w:tc>
      </w:tr>
      <w:tr>
        <w:trPr>
          <w:trHeight w:val="11477" w:hRule="atLeast"/>
        </w:trPr>
        <w:tc>
          <w:tcPr>
            <w:tcW w:w="88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6" w:hRule="atLeast"/>
        </w:trPr>
        <w:tc>
          <w:tcPr>
            <w:tcW w:w="6403" w:type="dxa"/>
            <w:vAlign w:val="top"/>
          </w:tcPr>
          <w:p>
            <w:pPr>
              <w:ind w:left="2497"/>
              <w:spacing w:before="134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佐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证材料页码</w:t>
            </w:r>
          </w:p>
        </w:tc>
        <w:tc>
          <w:tcPr>
            <w:tcW w:w="24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6" w:h="16838"/>
          <w:pgMar w:top="1431" w:right="1587" w:bottom="1926" w:left="1418" w:header="0" w:footer="1638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ind w:left="14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四</w:t>
      </w:r>
      <w:r>
        <w:rPr>
          <w:rFonts w:ascii="SimHei" w:hAnsi="SimHei" w:eastAsia="SimHei" w:cs="SimHei"/>
          <w:sz w:val="31"/>
          <w:szCs w:val="31"/>
          <w:spacing w:val="6"/>
        </w:rPr>
        <w:t>、申报推荐意见</w:t>
      </w:r>
    </w:p>
    <w:p>
      <w:pPr>
        <w:spacing w:line="73" w:lineRule="exact"/>
        <w:rPr/>
      </w:pPr>
      <w:r/>
    </w:p>
    <w:tbl>
      <w:tblPr>
        <w:tblStyle w:val="2"/>
        <w:tblW w:w="911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20"/>
        <w:gridCol w:w="7992"/>
      </w:tblGrid>
      <w:tr>
        <w:trPr>
          <w:trHeight w:val="2927" w:hRule="atLeast"/>
        </w:trPr>
        <w:tc>
          <w:tcPr>
            <w:tcW w:w="112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75" w:line="310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  <w:position w:val="4"/>
              </w:rPr>
              <w:t>申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  <w:position w:val="4"/>
              </w:rPr>
              <w:t>报</w:t>
            </w:r>
          </w:p>
          <w:p>
            <w:pPr>
              <w:ind w:left="342"/>
              <w:spacing w:before="1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学校</w:t>
            </w:r>
          </w:p>
          <w:p>
            <w:pPr>
              <w:ind w:left="341"/>
              <w:spacing w:before="2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见</w:t>
            </w:r>
          </w:p>
        </w:tc>
        <w:tc>
          <w:tcPr>
            <w:tcW w:w="799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054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9"/>
              </w:rPr>
              <w:t>(盖章</w:t>
            </w:r>
            <w:r>
              <w:rPr>
                <w:rFonts w:ascii="FangSong" w:hAnsi="FangSong" w:eastAsia="FangSong" w:cs="FangSong"/>
                <w:sz w:val="23"/>
                <w:szCs w:val="23"/>
                <w:spacing w:val="28"/>
              </w:rPr>
              <w:t>)</w:t>
            </w:r>
          </w:p>
          <w:p>
            <w:pPr>
              <w:ind w:left="4571"/>
              <w:spacing w:before="312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日</w:t>
            </w:r>
          </w:p>
        </w:tc>
      </w:tr>
      <w:tr>
        <w:trPr>
          <w:trHeight w:val="2760" w:hRule="atLeast"/>
        </w:trPr>
        <w:tc>
          <w:tcPr>
            <w:tcW w:w="112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75" w:line="312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  <w:position w:val="5"/>
              </w:rPr>
              <w:t>合作</w:t>
            </w:r>
          </w:p>
          <w:p>
            <w:pPr>
              <w:ind w:left="333"/>
              <w:spacing w:before="1" w:line="23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企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业</w:t>
            </w:r>
          </w:p>
          <w:p>
            <w:pPr>
              <w:ind w:left="341"/>
              <w:spacing w:before="12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见</w:t>
            </w:r>
          </w:p>
        </w:tc>
        <w:tc>
          <w:tcPr>
            <w:tcW w:w="799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5054"/>
              <w:spacing w:before="74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9"/>
              </w:rPr>
              <w:t>(盖章</w:t>
            </w:r>
            <w:r>
              <w:rPr>
                <w:rFonts w:ascii="FangSong" w:hAnsi="FangSong" w:eastAsia="FangSong" w:cs="FangSong"/>
                <w:sz w:val="23"/>
                <w:szCs w:val="23"/>
                <w:spacing w:val="28"/>
              </w:rPr>
              <w:t>)</w:t>
            </w:r>
          </w:p>
          <w:p>
            <w:pPr>
              <w:ind w:left="4571"/>
              <w:spacing w:before="312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日</w:t>
            </w:r>
          </w:p>
        </w:tc>
      </w:tr>
      <w:tr>
        <w:trPr>
          <w:trHeight w:val="3024" w:hRule="atLeast"/>
        </w:trPr>
        <w:tc>
          <w:tcPr>
            <w:tcW w:w="112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42"/>
              <w:spacing w:before="75" w:line="310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  <w:position w:val="4"/>
              </w:rPr>
              <w:t>学校</w:t>
            </w:r>
          </w:p>
          <w:p>
            <w:pPr>
              <w:ind w:left="339"/>
              <w:spacing w:before="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主管</w:t>
            </w:r>
          </w:p>
          <w:p>
            <w:pPr>
              <w:ind w:left="337"/>
              <w:spacing w:before="23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位</w:t>
            </w:r>
          </w:p>
          <w:p>
            <w:pPr>
              <w:ind w:left="341"/>
              <w:spacing w:before="26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见</w:t>
            </w:r>
          </w:p>
        </w:tc>
        <w:tc>
          <w:tcPr>
            <w:tcW w:w="799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5054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9"/>
              </w:rPr>
              <w:t>(盖章</w:t>
            </w:r>
            <w:r>
              <w:rPr>
                <w:rFonts w:ascii="FangSong" w:hAnsi="FangSong" w:eastAsia="FangSong" w:cs="FangSong"/>
                <w:sz w:val="23"/>
                <w:szCs w:val="23"/>
                <w:spacing w:val="28"/>
              </w:rPr>
              <w:t>)</w:t>
            </w:r>
          </w:p>
          <w:p>
            <w:pPr>
              <w:ind w:left="4571"/>
              <w:spacing w:before="312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日</w:t>
            </w:r>
          </w:p>
        </w:tc>
      </w:tr>
      <w:tr>
        <w:trPr>
          <w:trHeight w:val="3143" w:hRule="atLeast"/>
        </w:trPr>
        <w:tc>
          <w:tcPr>
            <w:tcW w:w="112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35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家</w:t>
            </w:r>
          </w:p>
          <w:p>
            <w:pPr>
              <w:ind w:left="221"/>
              <w:spacing w:before="53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委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员会</w:t>
            </w:r>
          </w:p>
          <w:p>
            <w:pPr>
              <w:ind w:left="341"/>
              <w:spacing w:before="49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见</w:t>
            </w:r>
          </w:p>
        </w:tc>
        <w:tc>
          <w:tcPr>
            <w:tcW w:w="799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5139"/>
              <w:spacing w:before="74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签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字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：</w:t>
            </w:r>
          </w:p>
          <w:p>
            <w:pPr>
              <w:ind w:left="4571"/>
              <w:spacing w:before="30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6" w:h="16838"/>
          <w:pgMar w:top="1431" w:right="1360" w:bottom="1926" w:left="1418" w:header="0" w:footer="1638" w:gutter="0"/>
        </w:sectPr>
        <w:rPr/>
      </w:pPr>
    </w:p>
    <w:p>
      <w:pPr>
        <w:rPr>
          <w:rFonts w:ascii="Arial"/>
          <w:sz w:val="21"/>
        </w:rPr>
      </w:pPr>
      <w:r>
        <w:pict>
          <v:shape id="_x0000_s1" style="position:absolute;margin-left:76.0233pt;margin-top:744.561pt;mso-position-vertical-relative:page;mso-position-horizontal-relative:page;width:61.55pt;height:16.4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3" w:lineRule="auto"/>
                    <w:rPr>
                      <w:rFonts w:ascii="FangSong" w:hAnsi="FangSong" w:eastAsia="FangSong" w:cs="FangSong"/>
                      <w:sz w:val="29"/>
                      <w:szCs w:val="29"/>
                    </w:rPr>
                  </w:pPr>
                  <w:r>
                    <w:rPr>
                      <w:rFonts w:ascii="FangSong" w:hAnsi="FangSong" w:eastAsia="FangSong" w:cs="FangSong"/>
                      <w:sz w:val="29"/>
                      <w:szCs w:val="29"/>
                      <w:spacing w:val="5"/>
                    </w:rPr>
                    <w:t>—</w:t>
                  </w:r>
                  <w:r>
                    <w:rPr>
                      <w:rFonts w:ascii="FangSong" w:hAnsi="FangSong" w:eastAsia="FangSong" w:cs="FangSong"/>
                      <w:sz w:val="29"/>
                      <w:szCs w:val="29"/>
                      <w:spacing w:val="5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29"/>
                      <w:szCs w:val="29"/>
                      <w:spacing w:val="5"/>
                    </w:rPr>
                    <w:t>16</w:t>
                  </w:r>
                  <w:r>
                    <w:rPr>
                      <w:rFonts w:ascii="FangSong" w:hAnsi="FangSong" w:eastAsia="FangSong" w:cs="FangSong"/>
                      <w:sz w:val="29"/>
                      <w:szCs w:val="29"/>
                      <w:spacing w:val="5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29"/>
                      <w:szCs w:val="29"/>
                      <w:spacing w:val="5"/>
                    </w:rPr>
                    <w:t>—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853107</wp:posOffset>
            </wp:positionH>
            <wp:positionV relativeFrom="page">
              <wp:posOffset>9387543</wp:posOffset>
            </wp:positionV>
            <wp:extent cx="1381103" cy="405756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1103" cy="40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87"/>
        <w:spacing w:line="20" w:lineRule="exact"/>
        <w:textAlignment w:val="center"/>
        <w:rPr/>
      </w:pPr>
      <w:r>
        <w:drawing>
          <wp:inline distT="0" distB="0" distL="0" distR="0">
            <wp:extent cx="5714907" cy="127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4907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36"/>
        <w:spacing w:before="125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河</w:t>
      </w:r>
      <w:r>
        <w:rPr>
          <w:rFonts w:ascii="FangSong" w:hAnsi="FangSong" w:eastAsia="FangSong" w:cs="FangSong"/>
          <w:sz w:val="31"/>
          <w:szCs w:val="31"/>
          <w:spacing w:val="-6"/>
        </w:rPr>
        <w:t>南</w:t>
      </w:r>
      <w:r>
        <w:rPr>
          <w:rFonts w:ascii="FangSong" w:hAnsi="FangSong" w:eastAsia="FangSong" w:cs="FangSong"/>
          <w:sz w:val="31"/>
          <w:szCs w:val="31"/>
          <w:spacing w:val="-4"/>
        </w:rPr>
        <w:t>省教育厅办公室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-4"/>
        </w:rPr>
        <w:t>主动公开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-4"/>
        </w:rPr>
        <w:t>2022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年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4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24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日印发</w:t>
      </w:r>
    </w:p>
    <w:p>
      <w:pPr>
        <w:ind w:firstLine="187"/>
        <w:spacing w:before="53" w:line="20" w:lineRule="exact"/>
        <w:textAlignment w:val="center"/>
        <w:rPr/>
      </w:pPr>
      <w:r>
        <w:drawing>
          <wp:inline distT="0" distB="0" distL="0" distR="0">
            <wp:extent cx="5714907" cy="12700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4907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830"/>
        <w:spacing w:before="51" w:line="744" w:lineRule="exact"/>
        <w:textAlignment w:val="center"/>
        <w:rPr/>
      </w:pPr>
      <w:r>
        <w:drawing>
          <wp:inline distT="0" distB="0" distL="0" distR="0">
            <wp:extent cx="1789145" cy="472431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89145" cy="4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4"/>
      <w:pgSz w:w="11906" w:h="16838"/>
      <w:pgMar w:top="1431" w:right="1374" w:bottom="400" w:left="134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5"/>
      <w:spacing w:line="183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6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10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11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2"/>
      <w:spacing w:line="183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12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13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2"/>
      <w:spacing w:line="183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14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15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2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4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"/>
      <w:spacing w:before="1" w:line="182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4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4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26"/>
      <w:spacing w:line="181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6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5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"/>
      <w:spacing w:before="1" w:line="182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6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4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1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6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7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8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4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48"/>
      <w:spacing w:line="185" w:lineRule="auto"/>
      <w:jc w:val="right"/>
      <w:rPr>
        <w:rFonts w:ascii="NSimSun" w:hAnsi="NSimSun" w:eastAsia="NSimSun" w:cs="NSimSun"/>
        <w:sz w:val="29"/>
        <w:szCs w:val="29"/>
      </w:rPr>
    </w:pPr>
    <w:r>
      <w:rPr>
        <w:rFonts w:ascii="NSimSun" w:hAnsi="NSimSun" w:eastAsia="NSimSun" w:cs="NSimSun"/>
        <w:sz w:val="29"/>
        <w:szCs w:val="29"/>
        <w:spacing w:val="6"/>
      </w:rPr>
      <w:t>—</w:t>
    </w:r>
    <w:r>
      <w:rPr>
        <w:rFonts w:ascii="NSimSun" w:hAnsi="NSimSun" w:eastAsia="NSimSun" w:cs="NSimSun"/>
        <w:sz w:val="29"/>
        <w:szCs w:val="29"/>
        <w:spacing w:val="5"/>
      </w:rPr>
      <w:t xml:space="preserve"> </w:t>
    </w:r>
    <w:r>
      <w:rPr>
        <w:rFonts w:ascii="NSimSun" w:hAnsi="NSimSun" w:eastAsia="NSimSun" w:cs="NSimSun"/>
        <w:sz w:val="29"/>
        <w:szCs w:val="29"/>
        <w:spacing w:val="5"/>
      </w:rPr>
      <w:t>9</w:t>
    </w:r>
    <w:r>
      <w:rPr>
        <w:rFonts w:ascii="NSimSun" w:hAnsi="NSimSun" w:eastAsia="NSimSun" w:cs="NSimSun"/>
        <w:sz w:val="29"/>
        <w:szCs w:val="29"/>
        <w:spacing w:val="5"/>
      </w:rPr>
      <w:t xml:space="preserve"> </w:t>
    </w:r>
    <w:r>
      <w:rPr>
        <w:rFonts w:ascii="NSimSun" w:hAnsi="NSimSun" w:eastAsia="NSimSun" w:cs="NSimSun"/>
        <w:sz w:val="29"/>
        <w:szCs w:val="29"/>
        <w:spacing w:val="5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image" Target="media/image2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4" Type="http://schemas.openxmlformats.org/officeDocument/2006/relationships/fontTable" Target="fontTable.xml"/><Relationship Id="rId23" Type="http://schemas.openxmlformats.org/officeDocument/2006/relationships/styles" Target="styles.xml"/><Relationship Id="rId22" Type="http://schemas.openxmlformats.org/officeDocument/2006/relationships/settings" Target="settings.xml"/><Relationship Id="rId21" Type="http://schemas.openxmlformats.org/officeDocument/2006/relationships/image" Target="media/image6.jpeg"/><Relationship Id="rId20" Type="http://schemas.openxmlformats.org/officeDocument/2006/relationships/image" Target="media/image5.png"/><Relationship Id="rId2" Type="http://schemas.openxmlformats.org/officeDocument/2006/relationships/image" Target="media/image1.png"/><Relationship Id="rId19" Type="http://schemas.openxmlformats.org/officeDocument/2006/relationships/image" Target="media/image4.png"/><Relationship Id="rId18" Type="http://schemas.openxmlformats.org/officeDocument/2006/relationships/image" Target="media/image3.jpeg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dcterms:created xsi:type="dcterms:W3CDTF">2022-04-25T08:43:36Z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2022-04-25T08:44:17</vt:filetime>
  </op:property>
</op:Properties>
</file>