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22"/>
          <w:sz w:val="32"/>
          <w:szCs w:val="32"/>
        </w:rPr>
        <w:t>附</w:t>
      </w:r>
      <w:r>
        <w:rPr>
          <w:rFonts w:ascii="黑体" w:hAnsi="黑体" w:eastAsia="黑体" w:cs="黑体"/>
          <w:spacing w:val="-18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18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line="240" w:lineRule="auto"/>
        <w:ind w:left="2520" w:right="521" w:hanging="2026"/>
        <w:textAlignment w:val="auto"/>
        <w:rPr>
          <w:rFonts w:ascii="宋体" w:hAnsi="宋体" w:eastAsia="宋体" w:cs="宋体"/>
          <w:sz w:val="43"/>
          <w:szCs w:val="43"/>
        </w:rPr>
      </w:pPr>
      <w:r>
        <w:rPr>
          <w:rFonts w:hint="eastAsia" w:ascii="黑体" w:hAnsi="黑体" w:eastAsia="黑体" w:cs="黑体"/>
          <w:spacing w:val="11"/>
          <w:sz w:val="43"/>
          <w:szCs w:val="43"/>
        </w:rPr>
        <w:t>2023年河南省职业院校骨干教师(高职</w:t>
      </w:r>
      <w:r>
        <w:rPr>
          <w:rFonts w:hint="eastAsia" w:ascii="黑体" w:hAnsi="黑体" w:eastAsia="黑体" w:cs="黑体"/>
          <w:spacing w:val="7"/>
          <w:sz w:val="43"/>
          <w:szCs w:val="43"/>
        </w:rPr>
        <w:t>)</w:t>
      </w:r>
      <w:r>
        <w:rPr>
          <w:rFonts w:hint="eastAsia" w:ascii="黑体" w:hAnsi="黑体" w:eastAsia="黑体" w:cs="黑体"/>
          <w:spacing w:val="11"/>
          <w:sz w:val="43"/>
          <w:szCs w:val="43"/>
        </w:rPr>
        <w:t>省</w:t>
      </w:r>
      <w:r>
        <w:rPr>
          <w:rFonts w:hint="eastAsia" w:ascii="黑体" w:hAnsi="黑体" w:eastAsia="黑体" w:cs="黑体"/>
          <w:spacing w:val="7"/>
          <w:sz w:val="43"/>
          <w:szCs w:val="43"/>
        </w:rPr>
        <w:t>级培训计划分配表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7" w:line="240" w:lineRule="auto"/>
        <w:ind w:left="3221"/>
        <w:textAlignment w:val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position w:val="1"/>
          <w:sz w:val="31"/>
          <w:szCs w:val="31"/>
        </w:rPr>
        <w:t>(</w:t>
      </w:r>
      <w:r>
        <w:rPr>
          <w:rFonts w:ascii="楷体" w:hAnsi="楷体" w:eastAsia="楷体" w:cs="楷体"/>
          <w:spacing w:val="25"/>
          <w:position w:val="1"/>
          <w:sz w:val="31"/>
          <w:szCs w:val="31"/>
        </w:rPr>
        <w:t>省级培训基地)</w:t>
      </w:r>
    </w:p>
    <w:tbl>
      <w:tblPr>
        <w:tblStyle w:val="4"/>
        <w:tblpPr w:leftFromText="180" w:rightFromText="180" w:vertAnchor="text" w:horzAnchor="page" w:tblpX="1612" w:tblpY="59"/>
        <w:tblOverlap w:val="never"/>
        <w:tblW w:w="878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5"/>
        <w:gridCol w:w="2227"/>
        <w:gridCol w:w="2173"/>
        <w:gridCol w:w="14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>基地名称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9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3"/>
                <w:sz w:val="24"/>
                <w:szCs w:val="24"/>
              </w:rPr>
              <w:t>专</w:t>
            </w:r>
            <w:r>
              <w:rPr>
                <w:rFonts w:ascii="黑体" w:hAnsi="黑体" w:eastAsia="黑体" w:cs="黑体"/>
                <w:spacing w:val="22"/>
                <w:sz w:val="24"/>
                <w:szCs w:val="24"/>
              </w:rPr>
              <w:t>业(学科)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>培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>训时间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exact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"/>
                <w:position w:val="5"/>
                <w:sz w:val="24"/>
                <w:szCs w:val="24"/>
              </w:rPr>
              <w:t>计</w:t>
            </w:r>
            <w:r>
              <w:rPr>
                <w:rFonts w:ascii="黑体" w:hAnsi="黑体" w:eastAsia="黑体" w:cs="黑体"/>
                <w:spacing w:val="4"/>
                <w:position w:val="5"/>
                <w:sz w:val="24"/>
                <w:szCs w:val="24"/>
              </w:rPr>
              <w:t>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5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河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南交通职业技术学院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数学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6.1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1-6.21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新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能源汽车技术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6.1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3-6.28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河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南经贸职业学院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英语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5.3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0-6.9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大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数据与会计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6.1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2-6.27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学前教育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6.1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2-6.27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黄河水利职业技术学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电子商务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7.2-7.17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筑工程技术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7.2-7.17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人工智能技术应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用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7.2-7.17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淮学院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体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育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6.8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-6.18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阳师范学院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音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乐表演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7.1-7.16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阳职业技术学院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计算机应用技术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6.5-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州信息科技职业学院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思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政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6.4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-6.14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5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郑州旅游职业学院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旅游管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理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6.27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-7.12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河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南职业技术学院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机电一体化技术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7.5-7.2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9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物联网应用技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7.5-7.2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州铁路职业技术学院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护理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6.26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-7.11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河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南工业职业技术学院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业机器人技术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6.27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-7.12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大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数据技术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6.9-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6.24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州电力高等专科学校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气自动化技术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6.25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-7.10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90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河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南科技学院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语文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7.2-7.12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市场营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销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6.1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8-7.3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河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南水利与环境职业学院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计算机网络技术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6.30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-7.15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漯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河医学高等专科学校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临床医学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6.25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-7.10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1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合计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5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010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NTZkYjkyYTEwNzA0ZjBlYzE2Njg2ZDhmNTQ0NjEifQ=="/>
  </w:docVars>
  <w:rsids>
    <w:rsidRoot w:val="2B385EF6"/>
    <w:rsid w:val="2B3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2023-05-17T00:32:00Z</dcterms:created>
  <dc:creator>图书馆708</dc:creator>
  <cp:lastModifiedBy>图书馆708</cp:lastModifiedBy>
  <dcterms:modified xsi:type="dcterms:W3CDTF">2023-05-17T00:43:47Z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190D3BA0A6A24EC89A95C70F87843E0E_11</vt:lpwstr>
  </property>
</Properties>
</file>