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A8" w:rsidRDefault="00BD6FED">
      <w:pPr>
        <w:outlineLvl w:val="0"/>
        <w:rPr>
          <w:rFonts w:ascii="黑体" w:eastAsia="黑体" w:hAnsi="黑体" w:cs="黑体"/>
        </w:rPr>
      </w:pPr>
      <w:r>
        <w:rPr>
          <w:rFonts w:ascii="黑体" w:eastAsia="黑体" w:hAnsi="黑体" w:cs="黑体" w:hint="eastAsia"/>
        </w:rPr>
        <w:t>附件1：</w:t>
      </w:r>
      <w:r>
        <w:rPr>
          <w:rFonts w:ascii="黑体" w:eastAsia="黑体" w:hAnsi="黑体" w:cs="黑体" w:hint="eastAsia"/>
          <w:bCs/>
          <w:sz w:val="32"/>
          <w:szCs w:val="32"/>
        </w:rPr>
        <w:t>2021年度高等教育研究项目立项指南</w:t>
      </w:r>
    </w:p>
    <w:p w:rsidR="002D5CA8" w:rsidRDefault="002D5CA8">
      <w:pPr>
        <w:jc w:val="center"/>
        <w:textAlignment w:val="baseline"/>
        <w:rPr>
          <w:rFonts w:ascii="仿宋_GB2312"/>
          <w:sz w:val="32"/>
          <w:szCs w:val="32"/>
        </w:rPr>
      </w:pPr>
    </w:p>
    <w:p w:rsidR="002D5CA8" w:rsidRDefault="00BD6FED" w:rsidP="00EE7AC2">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一、综合类</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（一）重大项目</w:t>
      </w:r>
    </w:p>
    <w:p w:rsidR="002D5CA8" w:rsidRDefault="00BD6FED" w:rsidP="00EE7AC2">
      <w:pPr>
        <w:ind w:firstLineChars="200" w:firstLine="660"/>
        <w:textAlignment w:val="baseline"/>
        <w:rPr>
          <w:rFonts w:ascii="仿宋_GB2312"/>
          <w:sz w:val="32"/>
          <w:szCs w:val="32"/>
        </w:rPr>
      </w:pPr>
      <w:r>
        <w:rPr>
          <w:rFonts w:ascii="仿宋_GB2312" w:hint="eastAsia"/>
          <w:bCs/>
          <w:sz w:val="32"/>
          <w:szCs w:val="32"/>
        </w:rPr>
        <w:t>1.</w:t>
      </w:r>
      <w:r>
        <w:rPr>
          <w:rFonts w:ascii="仿宋_GB2312" w:hint="eastAsia"/>
          <w:sz w:val="32"/>
          <w:szCs w:val="32"/>
        </w:rPr>
        <w:t>河南高等学校在实施创新驱动、科教兴省、人才强省战略中的作用及其实现路径研究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2.“两个确保”背景下河南高等教育改革发展中存在的问题与对策研究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3.高等教育支撑河南经济高质量发展研究</w:t>
      </w:r>
    </w:p>
    <w:p w:rsidR="002D5CA8" w:rsidRDefault="00BD6FED" w:rsidP="00EE7AC2">
      <w:pPr>
        <w:ind w:firstLineChars="200" w:firstLine="660"/>
        <w:textAlignment w:val="baseline"/>
        <w:rPr>
          <w:rFonts w:ascii="仿宋_GB2312"/>
          <w:b/>
          <w:sz w:val="32"/>
          <w:szCs w:val="32"/>
        </w:rPr>
      </w:pPr>
      <w:r>
        <w:rPr>
          <w:rFonts w:ascii="仿宋_GB2312" w:hint="eastAsia"/>
          <w:sz w:val="32"/>
          <w:szCs w:val="32"/>
        </w:rPr>
        <w:t>4.河南高校提升科技创新能力服务国家创新高地建设的对策研究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5.现代化河南建设进程中“双一流”创建高校发展研究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6.“互联网+”时代高校</w:t>
      </w:r>
      <w:proofErr w:type="gramStart"/>
      <w:r>
        <w:rPr>
          <w:rFonts w:ascii="仿宋_GB2312" w:hint="eastAsia"/>
          <w:sz w:val="32"/>
          <w:szCs w:val="32"/>
        </w:rPr>
        <w:t>课程思政育人</w:t>
      </w:r>
      <w:proofErr w:type="gramEnd"/>
      <w:r>
        <w:rPr>
          <w:rFonts w:ascii="仿宋_GB2312" w:hint="eastAsia"/>
          <w:sz w:val="32"/>
          <w:szCs w:val="32"/>
        </w:rPr>
        <w:t>生态研究与实践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7.新形势下河南省普通高等学校本科专业结构调整优化研究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8.基于GIS的河南省高等教育空间布局及影响因素分析研究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9.世界一流大学人才</w:t>
      </w:r>
      <w:bookmarkStart w:id="0" w:name="_GoBack"/>
      <w:bookmarkEnd w:id="0"/>
      <w:r>
        <w:rPr>
          <w:rFonts w:ascii="仿宋_GB2312" w:hint="eastAsia"/>
          <w:sz w:val="32"/>
          <w:szCs w:val="32"/>
        </w:rPr>
        <w:t>培养高质量发展模式研究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10.</w:t>
      </w:r>
      <w:proofErr w:type="gramStart"/>
      <w:r>
        <w:rPr>
          <w:rFonts w:ascii="仿宋_GB2312" w:hint="eastAsia"/>
          <w:sz w:val="32"/>
          <w:szCs w:val="32"/>
        </w:rPr>
        <w:t>双碳背景</w:t>
      </w:r>
      <w:proofErr w:type="gramEnd"/>
      <w:r>
        <w:rPr>
          <w:rFonts w:ascii="仿宋_GB2312" w:hint="eastAsia"/>
          <w:sz w:val="32"/>
          <w:szCs w:val="32"/>
        </w:rPr>
        <w:t>下煤炭院校专业供给侧结构性改革的实践困境与推进举措</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11.数字经济时代新文科人才培养模式转型改革研究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12.新时代地方工科高校创新人才培养能力提升的研究</w:t>
      </w:r>
      <w:r>
        <w:rPr>
          <w:rFonts w:ascii="仿宋_GB2312" w:hint="eastAsia"/>
          <w:sz w:val="32"/>
          <w:szCs w:val="32"/>
        </w:rPr>
        <w:lastRenderedPageBreak/>
        <w:t>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13.中医药高等院校大类人才培养体系构建的探索与实践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14.多维驱动的“四新”与创新创业教育融合高质量发展研究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15.高等医学教育高质量发展助力构建我省经济社会发展新格局研究</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（二）重点项目</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1.深化高校学科学院调整激发内</w:t>
      </w:r>
      <w:proofErr w:type="gramStart"/>
      <w:r>
        <w:rPr>
          <w:rFonts w:ascii="仿宋_GB2312" w:hint="eastAsia"/>
          <w:sz w:val="32"/>
          <w:szCs w:val="32"/>
        </w:rPr>
        <w:t>生创新</w:t>
      </w:r>
      <w:proofErr w:type="gramEnd"/>
      <w:r>
        <w:rPr>
          <w:rFonts w:ascii="仿宋_GB2312" w:hint="eastAsia"/>
          <w:sz w:val="32"/>
          <w:szCs w:val="32"/>
        </w:rPr>
        <w:t>活力研究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2.河南省产业人才需求与高校人才供给关系研究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3.河南省高等学校研究生教育高质量发展研究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4.“两个确保”背景下我省教师教育综合改革研究和实践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5.高等学校思想政治教育长效机制研究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6</w:t>
      </w:r>
      <w:r>
        <w:rPr>
          <w:rFonts w:ascii="仿宋_GB2312"/>
          <w:sz w:val="32"/>
          <w:szCs w:val="32"/>
        </w:rPr>
        <w:t>.新时代地方本科高校转型发展体系构建与路径选择</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7.应用型本科教育与职业本科教育关系研究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8.涉农高校耕读教育的研究与实践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9.生物信息交叉科研人才的培养研究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10.先进制造学科</w:t>
      </w:r>
      <w:proofErr w:type="gramStart"/>
      <w:r>
        <w:rPr>
          <w:rFonts w:ascii="仿宋_GB2312" w:hint="eastAsia"/>
          <w:sz w:val="32"/>
          <w:szCs w:val="32"/>
        </w:rPr>
        <w:t>群服务</w:t>
      </w:r>
      <w:proofErr w:type="gramEnd"/>
      <w:r>
        <w:rPr>
          <w:rFonts w:ascii="仿宋_GB2312" w:hint="eastAsia"/>
          <w:sz w:val="32"/>
          <w:szCs w:val="32"/>
        </w:rPr>
        <w:t>洛阳装备制造业高质量发展路径研究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11.高等教育服务先进制造业集群高质量发展研究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12.中医药高等院校长学制人才培养体系构建研究与实</w:t>
      </w:r>
      <w:r>
        <w:rPr>
          <w:rFonts w:ascii="仿宋_GB2312" w:hint="eastAsia"/>
          <w:sz w:val="32"/>
          <w:szCs w:val="32"/>
        </w:rPr>
        <w:lastRenderedPageBreak/>
        <w:t>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13.基于区域协同发展的地方本科高校专业设置及共建研究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14.疫情防控常态化背景下高校创新创业教育探索与实践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15.应用型本科高校高质量发展综合改革研究与实践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16.职业教育高质量发展助力河南技能型社会建设的实践路径研究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17.河南省产业人才需求与高技能人才供给耦合机制研究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18.技能河南建设背景</w:t>
      </w:r>
      <w:proofErr w:type="gramStart"/>
      <w:r>
        <w:rPr>
          <w:rFonts w:ascii="仿宋_GB2312" w:hint="eastAsia"/>
          <w:sz w:val="32"/>
          <w:szCs w:val="32"/>
        </w:rPr>
        <w:t>下职业</w:t>
      </w:r>
      <w:proofErr w:type="gramEnd"/>
      <w:r>
        <w:rPr>
          <w:rFonts w:ascii="仿宋_GB2312" w:hint="eastAsia"/>
          <w:sz w:val="32"/>
          <w:szCs w:val="32"/>
        </w:rPr>
        <w:t>院校育人机制研究与实践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19.“双碳”目标和数字孪生双驱动下工科人才培养模式改革与实践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20</w:t>
      </w:r>
      <w:r>
        <w:rPr>
          <w:rFonts w:ascii="仿宋_GB2312"/>
          <w:sz w:val="32"/>
          <w:szCs w:val="32"/>
        </w:rPr>
        <w:t>.新发展格局下河南民办高校内涵式发展研究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21.地方“双一流”高校化学拔尖创新人才培养模式研究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22.适应产业发展需要的区域性课程</w:t>
      </w:r>
      <w:proofErr w:type="gramStart"/>
      <w:r>
        <w:rPr>
          <w:rFonts w:ascii="仿宋_GB2312" w:hint="eastAsia"/>
          <w:sz w:val="32"/>
          <w:szCs w:val="32"/>
        </w:rPr>
        <w:t>思政教育</w:t>
      </w:r>
      <w:proofErr w:type="gramEnd"/>
      <w:r>
        <w:rPr>
          <w:rFonts w:ascii="仿宋_GB2312" w:hint="eastAsia"/>
          <w:sz w:val="32"/>
          <w:szCs w:val="32"/>
        </w:rPr>
        <w:t>集群建设研究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23.基于大数据的高校教学评价体系建设与应用研究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24.审核评估视域下应用型高校质量保障体系的研究与实践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25.个体化视域下高校毕业生“慢就业”现象的根源与破解路径研究</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lastRenderedPageBreak/>
        <w:t>（三）一般项目</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综合类一般项目由申请人和所在单位按照立项类别综合类项目内容要求自主选题申报。</w:t>
      </w:r>
    </w:p>
    <w:p w:rsidR="002D5CA8" w:rsidRDefault="00BD6FED" w:rsidP="00EE7AC2">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二、产教融合专项类项目</w:t>
      </w:r>
    </w:p>
    <w:p w:rsidR="002D5CA8" w:rsidRDefault="00BD6FED" w:rsidP="00EE7AC2">
      <w:pPr>
        <w:ind w:firstLineChars="200" w:firstLine="660"/>
        <w:textAlignment w:val="baseline"/>
        <w:rPr>
          <w:rFonts w:ascii="仿宋_GB2312"/>
          <w:sz w:val="32"/>
          <w:szCs w:val="32"/>
        </w:rPr>
      </w:pPr>
      <w:proofErr w:type="gramStart"/>
      <w:r>
        <w:rPr>
          <w:rFonts w:ascii="仿宋_GB2312" w:hint="eastAsia"/>
          <w:sz w:val="32"/>
          <w:szCs w:val="32"/>
        </w:rPr>
        <w:t>专项类产教</w:t>
      </w:r>
      <w:proofErr w:type="gramEnd"/>
      <w:r>
        <w:rPr>
          <w:rFonts w:ascii="仿宋_GB2312" w:hint="eastAsia"/>
          <w:sz w:val="32"/>
          <w:szCs w:val="32"/>
        </w:rPr>
        <w:t>融合、科教融合方面的课题，分重点课题和一般课题。</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（一）重点项目</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1.政府、市场和大学融合发展机制研究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2.基于共生理论的产教融合人才培养模式构建研究与实践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3.制造业强省背景下现代产业学院高质量发展研究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4.应用型本科高校产教融合协同创新发展研究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5.河南高校产教融合、科教融合协同创新发展研究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6.产教融合、科教融合与高校创新创业教育协同发展研究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7.“四新”建设背景下产教融合协同育人机制创新与实践研究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8.科教融合协同创新体系的构建、效应及政策优化研究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9.产教融合背景下多方协同育人模式研究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10.新工科背景下现代产业学院的制度建构与实践路径研究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11.河南省高校军民协同创新创业人才培养模式研究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lastRenderedPageBreak/>
        <w:t>12.新时代应用技术型人才培养的科教产教融合模式研究与实践</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（二）一般项目</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1.新工科背景下区域特色大学产教研协同创新发展研究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2.“新工科”背景</w:t>
      </w:r>
      <w:proofErr w:type="gramStart"/>
      <w:r>
        <w:rPr>
          <w:rFonts w:ascii="仿宋_GB2312" w:hint="eastAsia"/>
          <w:sz w:val="32"/>
          <w:szCs w:val="32"/>
        </w:rPr>
        <w:t>下软件</w:t>
      </w:r>
      <w:proofErr w:type="gramEnd"/>
      <w:r>
        <w:rPr>
          <w:rFonts w:ascii="仿宋_GB2312" w:hint="eastAsia"/>
          <w:sz w:val="32"/>
          <w:szCs w:val="32"/>
        </w:rPr>
        <w:t>学院产教融合人才培养模式研究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3.实现产学研用协同育人的高等教育人才培养机制及制度改革研究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4.“人人持证、技能河南”建设背景下我省高等职业教育深化产教融合机制研究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5.基于项目导向与任务驱动的智能纺织机械专业产教融合的研究与实践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6.BIM技术助力高校建筑专业科教融合协同创新发展研究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7.基于产教融合的本科院校旅游管理专业实践教学改革研究与实践</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8.高校艺术类专业产教融合创新人才培养模式研究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9.传统造物论中的高校设计学科产教融合运行机制研究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10.基于深度产教融合背景下生产性实训基地建设研究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11.产教融合协同育人模式下人才评价体系研究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12.河南省应用型高校产教融合人才培养模式研究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13.科教融合背景下高职院校科研资源转化教学资源机</w:t>
      </w:r>
      <w:r>
        <w:rPr>
          <w:rFonts w:ascii="仿宋_GB2312" w:hint="eastAsia"/>
          <w:sz w:val="32"/>
          <w:szCs w:val="32"/>
        </w:rPr>
        <w:lastRenderedPageBreak/>
        <w:t>制构建</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14.新工科背景下民办本科院校科教融合人才培养创新机制研究</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15.地方涉农高校科教融合协同发展的研究与实践</w:t>
      </w:r>
    </w:p>
    <w:p w:rsidR="002D5CA8" w:rsidRDefault="00BD6FED" w:rsidP="00EE7AC2">
      <w:pPr>
        <w:ind w:firstLineChars="200" w:firstLine="660"/>
        <w:textAlignment w:val="baseline"/>
        <w:outlineLvl w:val="1"/>
        <w:rPr>
          <w:rFonts w:ascii="黑体" w:eastAsia="黑体" w:hAnsi="黑体" w:cs="黑体"/>
          <w:bCs/>
          <w:sz w:val="32"/>
          <w:szCs w:val="32"/>
        </w:rPr>
      </w:pPr>
      <w:r>
        <w:rPr>
          <w:rFonts w:ascii="黑体" w:eastAsia="黑体" w:hAnsi="黑体" w:cs="黑体" w:hint="eastAsia"/>
          <w:bCs/>
          <w:sz w:val="32"/>
          <w:szCs w:val="32"/>
        </w:rPr>
        <w:t>三、分支机构专项类项目</w:t>
      </w:r>
    </w:p>
    <w:p w:rsidR="002D5CA8" w:rsidRDefault="00BD6FED" w:rsidP="00EE7AC2">
      <w:pPr>
        <w:ind w:firstLineChars="200" w:firstLine="662"/>
        <w:textAlignment w:val="baseline"/>
        <w:outlineLvl w:val="1"/>
        <w:rPr>
          <w:rFonts w:ascii="楷体" w:eastAsia="楷体" w:hAnsi="楷体" w:cs="楷体"/>
          <w:b/>
          <w:sz w:val="32"/>
          <w:szCs w:val="32"/>
        </w:rPr>
      </w:pPr>
      <w:r>
        <w:rPr>
          <w:rFonts w:ascii="楷体" w:eastAsia="楷体" w:hAnsi="楷体" w:cs="楷体" w:hint="eastAsia"/>
          <w:b/>
          <w:sz w:val="32"/>
          <w:szCs w:val="32"/>
        </w:rPr>
        <w:t>重点项目和一般项目</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1.基于学习共同体的U-S协同发展体系构建研究（外语教学研究分会）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2.基于OBE理念的英语专业学生写作教学模式创新研究（外语教学研究分会）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3.基于POA的研究生学术英语</w:t>
      </w:r>
      <w:proofErr w:type="gramStart"/>
      <w:r>
        <w:rPr>
          <w:rFonts w:ascii="仿宋_GB2312" w:hint="eastAsia"/>
          <w:sz w:val="32"/>
          <w:szCs w:val="32"/>
        </w:rPr>
        <w:t>写作课线上线</w:t>
      </w:r>
      <w:proofErr w:type="gramEnd"/>
      <w:r>
        <w:rPr>
          <w:rFonts w:ascii="仿宋_GB2312" w:hint="eastAsia"/>
          <w:sz w:val="32"/>
          <w:szCs w:val="32"/>
        </w:rPr>
        <w:t>下混合式教学模式的路径研究（外语教学研究分会）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4.智慧云平台助力高校英语教学质量提升的实证研究（外语教学研究分会）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5.黄河文化对外传播视域下复合型外语人才培养模式的创新与实践（外语教学研究分会）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6.耕读教育与</w:t>
      </w:r>
      <w:proofErr w:type="gramStart"/>
      <w:r>
        <w:rPr>
          <w:rFonts w:ascii="仿宋_GB2312" w:hint="eastAsia"/>
          <w:sz w:val="32"/>
          <w:szCs w:val="32"/>
        </w:rPr>
        <w:t>课程思政融合</w:t>
      </w:r>
      <w:proofErr w:type="gramEnd"/>
      <w:r>
        <w:rPr>
          <w:rFonts w:ascii="仿宋_GB2312" w:hint="eastAsia"/>
          <w:sz w:val="32"/>
          <w:szCs w:val="32"/>
        </w:rPr>
        <w:t>的“三全育人”人才培养模式构建（新农科教育研究分会）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7.新农科建设背景下智慧园艺专业设置与人才培养模式研究（新农科教育研究分会）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8.新医科背景下中医院校通识教育课程体系的创新与实践（中医药教育研究分会）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lastRenderedPageBreak/>
        <w:t>9.高等中医药院校“矩阵式”</w:t>
      </w:r>
      <w:proofErr w:type="gramStart"/>
      <w:r>
        <w:rPr>
          <w:rFonts w:ascii="仿宋_GB2312" w:hint="eastAsia"/>
          <w:sz w:val="32"/>
          <w:szCs w:val="32"/>
        </w:rPr>
        <w:t>课程思政育人</w:t>
      </w:r>
      <w:proofErr w:type="gramEnd"/>
      <w:r>
        <w:rPr>
          <w:rFonts w:ascii="仿宋_GB2312" w:hint="eastAsia"/>
          <w:sz w:val="32"/>
          <w:szCs w:val="32"/>
        </w:rPr>
        <w:t>模式构建与实践（中医药教育研究分会）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10.“双一流”背景下中医药院校教师队伍建设研究（中医药教育研究分会）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11.协同育人视域下大学生创新创业能力提升机制研究（创新创业教育研究分会）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12.河南省医学院校教育布局优化研究（医学教育研究分会）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13.医学专业课程</w:t>
      </w:r>
      <w:proofErr w:type="gramStart"/>
      <w:r>
        <w:rPr>
          <w:rFonts w:ascii="仿宋_GB2312" w:hint="eastAsia"/>
          <w:sz w:val="32"/>
          <w:szCs w:val="32"/>
        </w:rPr>
        <w:t>思政教学</w:t>
      </w:r>
      <w:proofErr w:type="gramEnd"/>
      <w:r>
        <w:rPr>
          <w:rFonts w:ascii="仿宋_GB2312" w:hint="eastAsia"/>
          <w:sz w:val="32"/>
          <w:szCs w:val="32"/>
        </w:rPr>
        <w:t>指南与实施对策研究（医学教育研究分会）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14.“以本为本”视角下一流专业建设与实践研究（医学教育研究分会）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15.新文科建设视阈下高校文史</w:t>
      </w:r>
      <w:proofErr w:type="gramStart"/>
      <w:r>
        <w:rPr>
          <w:rFonts w:ascii="仿宋_GB2312" w:hint="eastAsia"/>
          <w:sz w:val="32"/>
          <w:szCs w:val="32"/>
        </w:rPr>
        <w:t>哲</w:t>
      </w:r>
      <w:proofErr w:type="gramEnd"/>
      <w:r>
        <w:rPr>
          <w:rFonts w:ascii="仿宋_GB2312" w:hint="eastAsia"/>
          <w:sz w:val="32"/>
          <w:szCs w:val="32"/>
        </w:rPr>
        <w:t>跨学科共同体构建及实施路径探究（外语教学研究分会）</w:t>
      </w:r>
    </w:p>
    <w:p w:rsidR="002D5CA8" w:rsidRDefault="00BD6FED" w:rsidP="00EE7AC2">
      <w:pPr>
        <w:ind w:firstLineChars="200" w:firstLine="660"/>
        <w:textAlignment w:val="baseline"/>
        <w:rPr>
          <w:rFonts w:ascii="仿宋_GB2312"/>
          <w:sz w:val="32"/>
          <w:szCs w:val="32"/>
        </w:rPr>
      </w:pPr>
      <w:r>
        <w:rPr>
          <w:rFonts w:ascii="仿宋_GB2312" w:hint="eastAsia"/>
          <w:sz w:val="32"/>
          <w:szCs w:val="32"/>
        </w:rPr>
        <w:t>16.数字时代翻译教学方法体系研究（外语教学研究分会）</w:t>
      </w:r>
    </w:p>
    <w:sectPr w:rsidR="002D5CA8" w:rsidSect="00D11C5D">
      <w:footerReference w:type="even" r:id="rId9"/>
      <w:footerReference w:type="default" r:id="rId10"/>
      <w:pgSz w:w="11906" w:h="16838" w:code="9"/>
      <w:pgMar w:top="1928" w:right="1588" w:bottom="1985" w:left="1644" w:header="0" w:footer="1588" w:gutter="0"/>
      <w:pgNumType w:start="8"/>
      <w:cols w:space="720"/>
      <w:docGrid w:type="linesAndChars" w:linePitch="587" w:charSpace="2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4A" w:rsidRDefault="009A244A">
      <w:r>
        <w:separator/>
      </w:r>
    </w:p>
  </w:endnote>
  <w:endnote w:type="continuationSeparator" w:id="0">
    <w:p w:rsidR="009A244A" w:rsidRDefault="009A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7C5F9531-2F79-4C6B-972D-42FCEC937F60}"/>
  </w:font>
  <w:font w:name="仿宋_GB2312">
    <w:panose1 w:val="02010609030101010101"/>
    <w:charset w:val="86"/>
    <w:family w:val="modern"/>
    <w:pitch w:val="fixed"/>
    <w:sig w:usb0="00000001" w:usb1="080E0000" w:usb2="00000010" w:usb3="00000000" w:csb0="00040000" w:csb1="00000000"/>
    <w:embedRegular r:id="rId2" w:subsetted="1" w:fontKey="{91691231-7A5F-48C5-9085-20D954BCCB3B}"/>
  </w:font>
  <w:font w:name="黑体">
    <w:altName w:val="SimHei"/>
    <w:panose1 w:val="02010609060101010101"/>
    <w:charset w:val="86"/>
    <w:family w:val="modern"/>
    <w:pitch w:val="fixed"/>
    <w:sig w:usb0="800002BF" w:usb1="38CF7CFA" w:usb2="00000016" w:usb3="00000000" w:csb0="00040001" w:csb1="00000000"/>
    <w:embedRegular r:id="rId3" w:subsetted="1" w:fontKey="{6C86127D-4B61-4309-99AB-AFCDD14D80E5}"/>
  </w:font>
  <w:font w:name="楷体">
    <w:panose1 w:val="02010609060101010101"/>
    <w:charset w:val="86"/>
    <w:family w:val="modern"/>
    <w:pitch w:val="fixed"/>
    <w:sig w:usb0="800002BF" w:usb1="38CF7CFA" w:usb2="00000016" w:usb3="00000000" w:csb0="00040001" w:csb1="00000000"/>
    <w:embedBold r:id="rId4" w:subsetted="1" w:fontKey="{FFF1A1D6-CFD5-4CF7-840C-DFB0195FD77A}"/>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A8" w:rsidRDefault="00BD6FED">
    <w:pPr>
      <w:pStyle w:val="a5"/>
      <w:framePr w:wrap="around" w:vAnchor="text" w:hAnchor="margin" w:xAlign="outside" w:y="1"/>
      <w:rPr>
        <w:rStyle w:val="a8"/>
      </w:rPr>
    </w:pPr>
    <w:r>
      <w:fldChar w:fldCharType="begin"/>
    </w:r>
    <w:r>
      <w:rPr>
        <w:rStyle w:val="a8"/>
      </w:rPr>
      <w:instrText xml:space="preserve">PAGE  </w:instrText>
    </w:r>
    <w:r>
      <w:fldChar w:fldCharType="end"/>
    </w:r>
  </w:p>
  <w:p w:rsidR="002D5CA8" w:rsidRDefault="002D5CA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A8" w:rsidRDefault="002D5CA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4A" w:rsidRDefault="009A244A">
      <w:r>
        <w:separator/>
      </w:r>
    </w:p>
  </w:footnote>
  <w:footnote w:type="continuationSeparator" w:id="0">
    <w:p w:rsidR="009A244A" w:rsidRDefault="009A2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D30D3"/>
    <w:rsid w:val="8DFF69E6"/>
    <w:rsid w:val="92FC04EE"/>
    <w:rsid w:val="967B8EF5"/>
    <w:rsid w:val="9F324525"/>
    <w:rsid w:val="A9F5F887"/>
    <w:rsid w:val="ADEFF4C8"/>
    <w:rsid w:val="AF4A4905"/>
    <w:rsid w:val="AFE9B705"/>
    <w:rsid w:val="B2ED95FA"/>
    <w:rsid w:val="B3F7106E"/>
    <w:rsid w:val="B776AEC5"/>
    <w:rsid w:val="B7EB759F"/>
    <w:rsid w:val="BBEF4D09"/>
    <w:rsid w:val="BC7A8BB2"/>
    <w:rsid w:val="BCBE0E35"/>
    <w:rsid w:val="BEC331A4"/>
    <w:rsid w:val="BFFE2B12"/>
    <w:rsid w:val="C7F77F76"/>
    <w:rsid w:val="C9FF4DE0"/>
    <w:rsid w:val="CF5B1370"/>
    <w:rsid w:val="CF5D8E74"/>
    <w:rsid w:val="CFEF3F5D"/>
    <w:rsid w:val="DA9E52C5"/>
    <w:rsid w:val="DB3F3C12"/>
    <w:rsid w:val="DB9A2C32"/>
    <w:rsid w:val="DEFAE793"/>
    <w:rsid w:val="DF1F1679"/>
    <w:rsid w:val="DF9A09F7"/>
    <w:rsid w:val="DFBF83C1"/>
    <w:rsid w:val="DFE6AC26"/>
    <w:rsid w:val="DFFF3736"/>
    <w:rsid w:val="DFFF3A4C"/>
    <w:rsid w:val="DFFF7723"/>
    <w:rsid w:val="E7F9AFBC"/>
    <w:rsid w:val="EAF77AF9"/>
    <w:rsid w:val="ECCF4A02"/>
    <w:rsid w:val="EDFDFADF"/>
    <w:rsid w:val="EE6CF833"/>
    <w:rsid w:val="EE6DC8FD"/>
    <w:rsid w:val="EFFA4269"/>
    <w:rsid w:val="F1F71DA6"/>
    <w:rsid w:val="F5EE68C1"/>
    <w:rsid w:val="F7DB626E"/>
    <w:rsid w:val="F7DD43DB"/>
    <w:rsid w:val="F7E5323E"/>
    <w:rsid w:val="F7F3631E"/>
    <w:rsid w:val="F7F4C254"/>
    <w:rsid w:val="F8680587"/>
    <w:rsid w:val="F8FA16B7"/>
    <w:rsid w:val="FBB655E5"/>
    <w:rsid w:val="FBDF9F8B"/>
    <w:rsid w:val="FBEFB229"/>
    <w:rsid w:val="FBFB1B93"/>
    <w:rsid w:val="FBFCFF23"/>
    <w:rsid w:val="FD7F3E91"/>
    <w:rsid w:val="FDF700DF"/>
    <w:rsid w:val="FDFF39C8"/>
    <w:rsid w:val="FE3FDE31"/>
    <w:rsid w:val="FE6BD243"/>
    <w:rsid w:val="FE7FC68F"/>
    <w:rsid w:val="FF724D28"/>
    <w:rsid w:val="FF7DABD0"/>
    <w:rsid w:val="FF7F1DE4"/>
    <w:rsid w:val="FFBBCCB1"/>
    <w:rsid w:val="FFDF6B61"/>
    <w:rsid w:val="FFEFCBDF"/>
    <w:rsid w:val="FFFBBC91"/>
    <w:rsid w:val="FFFD98A6"/>
    <w:rsid w:val="000009DD"/>
    <w:rsid w:val="000019C5"/>
    <w:rsid w:val="00023D77"/>
    <w:rsid w:val="000262DD"/>
    <w:rsid w:val="00067C62"/>
    <w:rsid w:val="00073F3B"/>
    <w:rsid w:val="000744B5"/>
    <w:rsid w:val="000B7E62"/>
    <w:rsid w:val="000C2A52"/>
    <w:rsid w:val="000E1B95"/>
    <w:rsid w:val="001131A6"/>
    <w:rsid w:val="00125C56"/>
    <w:rsid w:val="001519BC"/>
    <w:rsid w:val="00181F5E"/>
    <w:rsid w:val="001A6AB9"/>
    <w:rsid w:val="001B5F58"/>
    <w:rsid w:val="001D1799"/>
    <w:rsid w:val="001D5C12"/>
    <w:rsid w:val="002020D6"/>
    <w:rsid w:val="002476DF"/>
    <w:rsid w:val="002653DB"/>
    <w:rsid w:val="00271D1B"/>
    <w:rsid w:val="002D5CA8"/>
    <w:rsid w:val="003309AF"/>
    <w:rsid w:val="0033200B"/>
    <w:rsid w:val="00343331"/>
    <w:rsid w:val="003521C8"/>
    <w:rsid w:val="003854E5"/>
    <w:rsid w:val="003A0FB8"/>
    <w:rsid w:val="003B3B57"/>
    <w:rsid w:val="003F4808"/>
    <w:rsid w:val="003F4EDC"/>
    <w:rsid w:val="00413D30"/>
    <w:rsid w:val="00463A62"/>
    <w:rsid w:val="004C6225"/>
    <w:rsid w:val="004D405B"/>
    <w:rsid w:val="0053010B"/>
    <w:rsid w:val="00573027"/>
    <w:rsid w:val="005852A0"/>
    <w:rsid w:val="005A2223"/>
    <w:rsid w:val="005A60E9"/>
    <w:rsid w:val="005C5F3A"/>
    <w:rsid w:val="005D298D"/>
    <w:rsid w:val="005E5FE5"/>
    <w:rsid w:val="00610BF7"/>
    <w:rsid w:val="0064379B"/>
    <w:rsid w:val="006638A6"/>
    <w:rsid w:val="0067696F"/>
    <w:rsid w:val="00682C28"/>
    <w:rsid w:val="006939CF"/>
    <w:rsid w:val="006A4B1E"/>
    <w:rsid w:val="006B7B2D"/>
    <w:rsid w:val="00703998"/>
    <w:rsid w:val="00720C75"/>
    <w:rsid w:val="007275C4"/>
    <w:rsid w:val="0075382A"/>
    <w:rsid w:val="007747A6"/>
    <w:rsid w:val="007F33D5"/>
    <w:rsid w:val="00835783"/>
    <w:rsid w:val="0085251E"/>
    <w:rsid w:val="00857EA5"/>
    <w:rsid w:val="00861099"/>
    <w:rsid w:val="00883F29"/>
    <w:rsid w:val="00891F21"/>
    <w:rsid w:val="008C435A"/>
    <w:rsid w:val="0091120B"/>
    <w:rsid w:val="009237BB"/>
    <w:rsid w:val="009471DD"/>
    <w:rsid w:val="00953A38"/>
    <w:rsid w:val="009A244A"/>
    <w:rsid w:val="009A7A26"/>
    <w:rsid w:val="00A00981"/>
    <w:rsid w:val="00A94C3D"/>
    <w:rsid w:val="00AD244F"/>
    <w:rsid w:val="00AF0C15"/>
    <w:rsid w:val="00B16519"/>
    <w:rsid w:val="00B17DDA"/>
    <w:rsid w:val="00B33E57"/>
    <w:rsid w:val="00B520C9"/>
    <w:rsid w:val="00B67B99"/>
    <w:rsid w:val="00B83045"/>
    <w:rsid w:val="00B86B12"/>
    <w:rsid w:val="00B916AF"/>
    <w:rsid w:val="00BD6FED"/>
    <w:rsid w:val="00BE67B9"/>
    <w:rsid w:val="00BF0FEA"/>
    <w:rsid w:val="00BF2770"/>
    <w:rsid w:val="00C06E9D"/>
    <w:rsid w:val="00C17836"/>
    <w:rsid w:val="00C47875"/>
    <w:rsid w:val="00C51598"/>
    <w:rsid w:val="00C87608"/>
    <w:rsid w:val="00C925D5"/>
    <w:rsid w:val="00CA2E71"/>
    <w:rsid w:val="00CD6916"/>
    <w:rsid w:val="00D11C5D"/>
    <w:rsid w:val="00D25567"/>
    <w:rsid w:val="00D4482B"/>
    <w:rsid w:val="00D5684F"/>
    <w:rsid w:val="00D9116A"/>
    <w:rsid w:val="00D9598E"/>
    <w:rsid w:val="00DC0DE4"/>
    <w:rsid w:val="00DD162C"/>
    <w:rsid w:val="00E05094"/>
    <w:rsid w:val="00E364A5"/>
    <w:rsid w:val="00E44C71"/>
    <w:rsid w:val="00E73DB0"/>
    <w:rsid w:val="00EE7AC2"/>
    <w:rsid w:val="00F1703A"/>
    <w:rsid w:val="00F17990"/>
    <w:rsid w:val="00F46907"/>
    <w:rsid w:val="00F555CE"/>
    <w:rsid w:val="00F57CEA"/>
    <w:rsid w:val="00F80D03"/>
    <w:rsid w:val="00FB05AE"/>
    <w:rsid w:val="00FD406E"/>
    <w:rsid w:val="02154754"/>
    <w:rsid w:val="029D6357"/>
    <w:rsid w:val="02B706DA"/>
    <w:rsid w:val="05654E60"/>
    <w:rsid w:val="0640445D"/>
    <w:rsid w:val="07005418"/>
    <w:rsid w:val="09CD7C45"/>
    <w:rsid w:val="0CEB6860"/>
    <w:rsid w:val="0DEBEE77"/>
    <w:rsid w:val="0F03087B"/>
    <w:rsid w:val="0F061925"/>
    <w:rsid w:val="0F120740"/>
    <w:rsid w:val="0FBBC67B"/>
    <w:rsid w:val="12266D3F"/>
    <w:rsid w:val="123D30D3"/>
    <w:rsid w:val="15727E4D"/>
    <w:rsid w:val="15764022"/>
    <w:rsid w:val="16002908"/>
    <w:rsid w:val="163E6C8A"/>
    <w:rsid w:val="169612E9"/>
    <w:rsid w:val="170322D4"/>
    <w:rsid w:val="173B0A23"/>
    <w:rsid w:val="17526B35"/>
    <w:rsid w:val="182E02CD"/>
    <w:rsid w:val="198D50AA"/>
    <w:rsid w:val="199F6E64"/>
    <w:rsid w:val="1A8FBB05"/>
    <w:rsid w:val="1B001879"/>
    <w:rsid w:val="1C547E0B"/>
    <w:rsid w:val="1C7902B2"/>
    <w:rsid w:val="1EAF34A7"/>
    <w:rsid w:val="1ECF6A03"/>
    <w:rsid w:val="1F0236CE"/>
    <w:rsid w:val="1F336C7B"/>
    <w:rsid w:val="20456F87"/>
    <w:rsid w:val="22356319"/>
    <w:rsid w:val="23F67142"/>
    <w:rsid w:val="24590E5F"/>
    <w:rsid w:val="258171C8"/>
    <w:rsid w:val="26005EC4"/>
    <w:rsid w:val="273E0CD2"/>
    <w:rsid w:val="27FF2CB3"/>
    <w:rsid w:val="28B463DA"/>
    <w:rsid w:val="2BD31D54"/>
    <w:rsid w:val="2BE3517A"/>
    <w:rsid w:val="2DAF7C95"/>
    <w:rsid w:val="2EE8749E"/>
    <w:rsid w:val="2EFE741E"/>
    <w:rsid w:val="2FD43247"/>
    <w:rsid w:val="3010646B"/>
    <w:rsid w:val="31254328"/>
    <w:rsid w:val="313C5491"/>
    <w:rsid w:val="316355FF"/>
    <w:rsid w:val="3173725B"/>
    <w:rsid w:val="31943C66"/>
    <w:rsid w:val="31C711DE"/>
    <w:rsid w:val="32151996"/>
    <w:rsid w:val="323E2FB5"/>
    <w:rsid w:val="33BFFB2B"/>
    <w:rsid w:val="355933DF"/>
    <w:rsid w:val="359F9A19"/>
    <w:rsid w:val="36B10886"/>
    <w:rsid w:val="36F69042"/>
    <w:rsid w:val="3759025B"/>
    <w:rsid w:val="37680D16"/>
    <w:rsid w:val="37985E62"/>
    <w:rsid w:val="3896619E"/>
    <w:rsid w:val="395B3399"/>
    <w:rsid w:val="3ADDA425"/>
    <w:rsid w:val="3B363A7F"/>
    <w:rsid w:val="3BBF5C7A"/>
    <w:rsid w:val="3CD6369D"/>
    <w:rsid w:val="3E932496"/>
    <w:rsid w:val="3F593352"/>
    <w:rsid w:val="3F654FDA"/>
    <w:rsid w:val="3FB6F9C2"/>
    <w:rsid w:val="3FE7BE37"/>
    <w:rsid w:val="405B2C3E"/>
    <w:rsid w:val="40A418DD"/>
    <w:rsid w:val="425C12AD"/>
    <w:rsid w:val="43A92867"/>
    <w:rsid w:val="43FBCD58"/>
    <w:rsid w:val="441D443C"/>
    <w:rsid w:val="46574EAF"/>
    <w:rsid w:val="46A93633"/>
    <w:rsid w:val="47036282"/>
    <w:rsid w:val="483712C4"/>
    <w:rsid w:val="483A1A24"/>
    <w:rsid w:val="489C466C"/>
    <w:rsid w:val="491B269B"/>
    <w:rsid w:val="49BFB38B"/>
    <w:rsid w:val="4A6F3A29"/>
    <w:rsid w:val="4B3FBB26"/>
    <w:rsid w:val="4D0F1910"/>
    <w:rsid w:val="4D71486B"/>
    <w:rsid w:val="4DD9EDC3"/>
    <w:rsid w:val="4DED3A8D"/>
    <w:rsid w:val="4EB5C0F2"/>
    <w:rsid w:val="4FBD9F44"/>
    <w:rsid w:val="5045531A"/>
    <w:rsid w:val="51DF414C"/>
    <w:rsid w:val="52CF3EE3"/>
    <w:rsid w:val="53BD465C"/>
    <w:rsid w:val="54FD7953"/>
    <w:rsid w:val="56DFA2A1"/>
    <w:rsid w:val="576B2AD7"/>
    <w:rsid w:val="57FECDB9"/>
    <w:rsid w:val="586A2B8E"/>
    <w:rsid w:val="58BA1171"/>
    <w:rsid w:val="58C10205"/>
    <w:rsid w:val="58D1275C"/>
    <w:rsid w:val="59EC68E5"/>
    <w:rsid w:val="5BC9292A"/>
    <w:rsid w:val="5C3F1171"/>
    <w:rsid w:val="5CFDEE0A"/>
    <w:rsid w:val="5D0726F3"/>
    <w:rsid w:val="5D47D917"/>
    <w:rsid w:val="5E604FE6"/>
    <w:rsid w:val="5ED70F70"/>
    <w:rsid w:val="5F1B6367"/>
    <w:rsid w:val="5F736E5B"/>
    <w:rsid w:val="5FE73C97"/>
    <w:rsid w:val="5FFD669A"/>
    <w:rsid w:val="5FFF2151"/>
    <w:rsid w:val="6162567C"/>
    <w:rsid w:val="62B669B7"/>
    <w:rsid w:val="635C0479"/>
    <w:rsid w:val="63DFFACE"/>
    <w:rsid w:val="65BB3AAA"/>
    <w:rsid w:val="66FAC18F"/>
    <w:rsid w:val="690258CF"/>
    <w:rsid w:val="69B94348"/>
    <w:rsid w:val="69DECA01"/>
    <w:rsid w:val="6B76FC60"/>
    <w:rsid w:val="6BF83C0A"/>
    <w:rsid w:val="6BFED2AF"/>
    <w:rsid w:val="6BFF2144"/>
    <w:rsid w:val="6C501D19"/>
    <w:rsid w:val="6C7C76C4"/>
    <w:rsid w:val="6D4865E7"/>
    <w:rsid w:val="6DBA066E"/>
    <w:rsid w:val="6F5D8748"/>
    <w:rsid w:val="6F7F41DB"/>
    <w:rsid w:val="6F910B76"/>
    <w:rsid w:val="6FD71E57"/>
    <w:rsid w:val="6FEDB5FA"/>
    <w:rsid w:val="6FF77C17"/>
    <w:rsid w:val="7088409D"/>
    <w:rsid w:val="71147B4C"/>
    <w:rsid w:val="71324AA4"/>
    <w:rsid w:val="72CB3799"/>
    <w:rsid w:val="72CC0E16"/>
    <w:rsid w:val="72D5DA43"/>
    <w:rsid w:val="72E51CBA"/>
    <w:rsid w:val="72EF49E3"/>
    <w:rsid w:val="73A6EF2F"/>
    <w:rsid w:val="73F55DF7"/>
    <w:rsid w:val="73F86D79"/>
    <w:rsid w:val="7777D178"/>
    <w:rsid w:val="777DBC3B"/>
    <w:rsid w:val="77B78E7A"/>
    <w:rsid w:val="77DFD060"/>
    <w:rsid w:val="77FF5C36"/>
    <w:rsid w:val="77FFAE5E"/>
    <w:rsid w:val="77FFF8D0"/>
    <w:rsid w:val="780C08B4"/>
    <w:rsid w:val="78964EAA"/>
    <w:rsid w:val="78F6B9BC"/>
    <w:rsid w:val="795ABAB7"/>
    <w:rsid w:val="79D770BB"/>
    <w:rsid w:val="7B9F56FE"/>
    <w:rsid w:val="7BF90B3F"/>
    <w:rsid w:val="7BFC0FF5"/>
    <w:rsid w:val="7C1EBAC6"/>
    <w:rsid w:val="7C5FA14B"/>
    <w:rsid w:val="7D0426F2"/>
    <w:rsid w:val="7DEBCF55"/>
    <w:rsid w:val="7DFB67E9"/>
    <w:rsid w:val="7E3E53F8"/>
    <w:rsid w:val="7E55BEF6"/>
    <w:rsid w:val="7EBF4E96"/>
    <w:rsid w:val="7EC82AA3"/>
    <w:rsid w:val="7EDFC702"/>
    <w:rsid w:val="7EEF7B61"/>
    <w:rsid w:val="7EF567F6"/>
    <w:rsid w:val="7F4510CE"/>
    <w:rsid w:val="7F9CC99E"/>
    <w:rsid w:val="7FBF995D"/>
    <w:rsid w:val="7FDFC534"/>
    <w:rsid w:val="7FEB50C2"/>
    <w:rsid w:val="7FEE470A"/>
    <w:rsid w:val="7FF7596A"/>
    <w:rsid w:val="7FF959CF"/>
    <w:rsid w:val="7FF96903"/>
    <w:rsid w:val="7FFB01C9"/>
    <w:rsid w:val="83DDE068"/>
    <w:rsid w:val="897F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kern w:val="0"/>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仿宋_GB2312" w:hAnsi="宋体" w:cs="宋体"/>
      <w:kern w:val="0"/>
    </w:rPr>
  </w:style>
  <w:style w:type="character" w:styleId="a8">
    <w:name w:val="page number"/>
    <w:basedOn w:val="a0"/>
    <w:qFormat/>
  </w:style>
  <w:style w:type="character" w:styleId="a9">
    <w:name w:val="Hyperlink"/>
    <w:basedOn w:val="a0"/>
    <w:qFormat/>
    <w:rPr>
      <w:color w:val="0000FF"/>
      <w:u w:val="single"/>
    </w:rPr>
  </w:style>
  <w:style w:type="character" w:customStyle="1" w:styleId="font11">
    <w:name w:val="font11"/>
    <w:basedOn w:val="a0"/>
    <w:qFormat/>
    <w:rPr>
      <w:rFonts w:ascii="仿宋_GB2312" w:eastAsia="仿宋_GB2312" w:cs="仿宋_GB2312" w:hint="default"/>
      <w:color w:val="000000"/>
      <w:sz w:val="24"/>
      <w:szCs w:val="24"/>
      <w:u w:val="none"/>
    </w:rPr>
  </w:style>
  <w:style w:type="character" w:customStyle="1" w:styleId="NormalCharacter">
    <w:name w:val="NormalCharacter"/>
    <w:qFormat/>
  </w:style>
  <w:style w:type="paragraph" w:customStyle="1" w:styleId="aa">
    <w:name w:val="小节标题"/>
    <w:basedOn w:val="a"/>
    <w:next w:val="a"/>
    <w:qFormat/>
    <w:pPr>
      <w:widowControl/>
      <w:spacing w:before="175" w:after="102" w:line="566" w:lineRule="atLeast"/>
      <w:textAlignment w:val="baseline"/>
    </w:pPr>
    <w:rPr>
      <w:rFonts w:ascii="Times New Roman" w:eastAsia="黑体" w:hAnsi="Times New Roman"/>
      <w:color w:val="000000"/>
      <w:kern w:val="0"/>
    </w:rPr>
  </w:style>
  <w:style w:type="character" w:customStyle="1" w:styleId="Char">
    <w:name w:val="批注框文本 Char"/>
    <w:basedOn w:val="a0"/>
    <w:link w:val="a4"/>
    <w:qFormat/>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kern w:val="0"/>
    </w:r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仿宋_GB2312" w:hAnsi="宋体" w:cs="宋体"/>
      <w:kern w:val="0"/>
    </w:rPr>
  </w:style>
  <w:style w:type="character" w:styleId="a8">
    <w:name w:val="page number"/>
    <w:basedOn w:val="a0"/>
    <w:qFormat/>
  </w:style>
  <w:style w:type="character" w:styleId="a9">
    <w:name w:val="Hyperlink"/>
    <w:basedOn w:val="a0"/>
    <w:qFormat/>
    <w:rPr>
      <w:color w:val="0000FF"/>
      <w:u w:val="single"/>
    </w:rPr>
  </w:style>
  <w:style w:type="character" w:customStyle="1" w:styleId="font11">
    <w:name w:val="font11"/>
    <w:basedOn w:val="a0"/>
    <w:qFormat/>
    <w:rPr>
      <w:rFonts w:ascii="仿宋_GB2312" w:eastAsia="仿宋_GB2312" w:cs="仿宋_GB2312" w:hint="default"/>
      <w:color w:val="000000"/>
      <w:sz w:val="24"/>
      <w:szCs w:val="24"/>
      <w:u w:val="none"/>
    </w:rPr>
  </w:style>
  <w:style w:type="character" w:customStyle="1" w:styleId="NormalCharacter">
    <w:name w:val="NormalCharacter"/>
    <w:qFormat/>
  </w:style>
  <w:style w:type="paragraph" w:customStyle="1" w:styleId="aa">
    <w:name w:val="小节标题"/>
    <w:basedOn w:val="a"/>
    <w:next w:val="a"/>
    <w:qFormat/>
    <w:pPr>
      <w:widowControl/>
      <w:spacing w:before="175" w:after="102" w:line="566" w:lineRule="atLeast"/>
      <w:textAlignment w:val="baseline"/>
    </w:pPr>
    <w:rPr>
      <w:rFonts w:ascii="Times New Roman" w:eastAsia="黑体" w:hAnsi="Times New Roman"/>
      <w:color w:val="000000"/>
      <w:kern w:val="0"/>
    </w:rPr>
  </w:style>
  <w:style w:type="character" w:customStyle="1" w:styleId="Char">
    <w:name w:val="批注框文本 Char"/>
    <w:basedOn w:val="a0"/>
    <w:link w:val="a4"/>
    <w:qFormat/>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A8299-3CE0-4C3E-8EE7-96439FA2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2165</Characters>
  <Application>Microsoft Office Word</Application>
  <DocSecurity>0</DocSecurity>
  <Lines>18</Lines>
  <Paragraphs>5</Paragraphs>
  <ScaleCrop>false</ScaleCrop>
  <Company>china</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4</cp:revision>
  <cp:lastPrinted>2021-12-29T10:29:00Z</cp:lastPrinted>
  <dcterms:created xsi:type="dcterms:W3CDTF">2021-12-30T01:46:00Z</dcterms:created>
  <dcterms:modified xsi:type="dcterms:W3CDTF">2021-12-30T01:48:00Z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023D0A188086480996069E8EF8C3C91B</vt:lpwstr>
  </property>
</Properties>
</file>